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2FA" w:rsidRPr="000E73DF" w:rsidRDefault="003312FA" w:rsidP="003312FA">
      <w:pPr>
        <w:jc w:val="center"/>
        <w:rPr>
          <w:b/>
          <w:color w:val="548DD4" w:themeColor="text2" w:themeTint="99"/>
        </w:rPr>
      </w:pPr>
      <w:r>
        <w:rPr>
          <w:b/>
          <w:color w:val="548DD4" w:themeColor="text2" w:themeTint="99"/>
        </w:rPr>
        <w:t xml:space="preserve">PART 1: INTRODUCTION </w:t>
      </w:r>
    </w:p>
    <w:p w:rsidR="003312FA" w:rsidRPr="00754167" w:rsidRDefault="003312FA" w:rsidP="003312FA">
      <w:pPr>
        <w:rPr>
          <w:b/>
          <w:sz w:val="18"/>
          <w:szCs w:val="18"/>
        </w:rPr>
      </w:pPr>
      <w:r>
        <w:rPr>
          <w:b/>
          <w:color w:val="548DD4" w:themeColor="text2" w:themeTint="99"/>
        </w:rPr>
        <w:t xml:space="preserve">1. </w:t>
      </w:r>
      <w:r w:rsidRPr="00715907">
        <w:rPr>
          <w:b/>
          <w:color w:val="548DD4" w:themeColor="text2" w:themeTint="99"/>
        </w:rPr>
        <w:t xml:space="preserve">Lesson Title  </w:t>
      </w:r>
      <w:r w:rsidRPr="00715907">
        <w:rPr>
          <w:bCs/>
        </w:rPr>
        <w:t xml:space="preserve">                                                                                                                                                         </w:t>
      </w:r>
      <w:r w:rsidRPr="00754167">
        <w:rPr>
          <w:bCs/>
          <w:sz w:val="18"/>
          <w:szCs w:val="18"/>
        </w:rPr>
        <w:t>Culminating Project for 8</w:t>
      </w:r>
      <w:r w:rsidRPr="00754167">
        <w:rPr>
          <w:bCs/>
          <w:sz w:val="18"/>
          <w:szCs w:val="18"/>
          <w:vertAlign w:val="superscript"/>
        </w:rPr>
        <w:t>th</w:t>
      </w:r>
      <w:r w:rsidRPr="00754167">
        <w:rPr>
          <w:bCs/>
          <w:sz w:val="18"/>
          <w:szCs w:val="18"/>
        </w:rPr>
        <w:t xml:space="preserve"> Grade: Make a film on a research topic. – Margaret Chasan and Jane Shay</w:t>
      </w:r>
      <w:r>
        <w:rPr>
          <w:bCs/>
          <w:sz w:val="18"/>
          <w:szCs w:val="18"/>
        </w:rPr>
        <w:t xml:space="preserve">, </w:t>
      </w:r>
      <w:r w:rsidRPr="00754167">
        <w:rPr>
          <w:bCs/>
          <w:sz w:val="18"/>
          <w:szCs w:val="18"/>
        </w:rPr>
        <w:t xml:space="preserve"> The Jewish Day School of Metropolitan Seattle</w:t>
      </w:r>
    </w:p>
    <w:p w:rsidR="003312FA" w:rsidRPr="00754167" w:rsidRDefault="003312FA" w:rsidP="003312FA">
      <w:pPr>
        <w:pStyle w:val="PlainText"/>
        <w:rPr>
          <w:rFonts w:asciiTheme="minorHAnsi" w:hAnsiTheme="minorHAnsi" w:cstheme="minorHAnsi"/>
          <w:sz w:val="18"/>
          <w:szCs w:val="18"/>
        </w:rPr>
      </w:pPr>
      <w:r>
        <w:rPr>
          <w:b/>
          <w:color w:val="548DD4" w:themeColor="text2" w:themeTint="99"/>
          <w:sz w:val="18"/>
          <w:szCs w:val="18"/>
        </w:rPr>
        <w:t>2.</w:t>
      </w:r>
      <w:r w:rsidRPr="00754167">
        <w:rPr>
          <w:b/>
          <w:color w:val="548DD4" w:themeColor="text2" w:themeTint="99"/>
          <w:sz w:val="18"/>
          <w:szCs w:val="18"/>
        </w:rPr>
        <w:t xml:space="preserve">About the teacher </w:t>
      </w:r>
      <w:r>
        <w:rPr>
          <w:b/>
          <w:color w:val="548DD4" w:themeColor="text2" w:themeTint="99"/>
          <w:sz w:val="18"/>
          <w:szCs w:val="18"/>
        </w:rPr>
        <w:t xml:space="preserve">                                                                                    </w:t>
      </w:r>
      <w:r w:rsidRPr="00FC4B6A">
        <w:rPr>
          <w:b/>
          <w:sz w:val="18"/>
          <w:szCs w:val="18"/>
        </w:rPr>
        <w:t xml:space="preserve">Margaret Chasan                                                                           </w:t>
      </w:r>
      <w:r w:rsidRPr="00754167">
        <w:rPr>
          <w:rFonts w:asciiTheme="minorHAnsi" w:hAnsiTheme="minorHAnsi" w:cstheme="minorHAnsi"/>
          <w:sz w:val="18"/>
          <w:szCs w:val="18"/>
        </w:rPr>
        <w:t>Jewish Community Day S</w:t>
      </w:r>
      <w:r>
        <w:rPr>
          <w:rFonts w:asciiTheme="minorHAnsi" w:hAnsiTheme="minorHAnsi" w:cstheme="minorHAnsi"/>
          <w:sz w:val="18"/>
          <w:szCs w:val="18"/>
        </w:rPr>
        <w:t>chool</w:t>
      </w:r>
      <w:r w:rsidRPr="00754167">
        <w:rPr>
          <w:rFonts w:asciiTheme="minorHAnsi" w:hAnsiTheme="minorHAnsi" w:cstheme="minorHAnsi"/>
          <w:sz w:val="18"/>
          <w:szCs w:val="18"/>
        </w:rPr>
        <w:t xml:space="preserve">                                                                                                                                                                                Subjects taught: Humanities, History, Jewish history, English to 7</w:t>
      </w:r>
      <w:r w:rsidRPr="00754167">
        <w:rPr>
          <w:rFonts w:asciiTheme="minorHAnsi" w:hAnsiTheme="minorHAnsi" w:cstheme="minorHAnsi"/>
          <w:sz w:val="18"/>
          <w:szCs w:val="18"/>
          <w:vertAlign w:val="superscript"/>
        </w:rPr>
        <w:t>th</w:t>
      </w:r>
      <w:r w:rsidRPr="00754167">
        <w:rPr>
          <w:rFonts w:asciiTheme="minorHAnsi" w:hAnsiTheme="minorHAnsi" w:cstheme="minorHAnsi"/>
          <w:sz w:val="18"/>
          <w:szCs w:val="18"/>
        </w:rPr>
        <w:t xml:space="preserve"> and 8</w:t>
      </w:r>
      <w:r w:rsidRPr="00754167">
        <w:rPr>
          <w:rFonts w:asciiTheme="minorHAnsi" w:hAnsiTheme="minorHAnsi" w:cstheme="minorHAnsi"/>
          <w:sz w:val="18"/>
          <w:szCs w:val="18"/>
          <w:vertAlign w:val="superscript"/>
        </w:rPr>
        <w:t>th</w:t>
      </w:r>
      <w:r w:rsidRPr="00754167">
        <w:rPr>
          <w:rFonts w:asciiTheme="minorHAnsi" w:hAnsiTheme="minorHAnsi" w:cstheme="minorHAnsi"/>
          <w:sz w:val="18"/>
          <w:szCs w:val="18"/>
        </w:rPr>
        <w:t xml:space="preserve"> Grade</w:t>
      </w:r>
    </w:p>
    <w:p w:rsidR="003312FA" w:rsidRPr="00754167" w:rsidRDefault="003312FA" w:rsidP="003312FA">
      <w:pPr>
        <w:pStyle w:val="PlainText"/>
        <w:rPr>
          <w:rFonts w:asciiTheme="minorHAnsi" w:hAnsiTheme="minorHAnsi" w:cstheme="minorHAnsi"/>
          <w:sz w:val="18"/>
          <w:szCs w:val="18"/>
        </w:rPr>
      </w:pPr>
      <w:r w:rsidRPr="00754167">
        <w:rPr>
          <w:rFonts w:asciiTheme="minorHAnsi" w:hAnsiTheme="minorHAnsi" w:cstheme="minorHAnsi"/>
          <w:sz w:val="18"/>
          <w:szCs w:val="18"/>
        </w:rPr>
        <w:t>Cell: 206 409 0715</w:t>
      </w:r>
    </w:p>
    <w:p w:rsidR="003312FA" w:rsidRPr="00754167" w:rsidRDefault="003312FA" w:rsidP="003312FA">
      <w:pPr>
        <w:pStyle w:val="PlainText"/>
        <w:rPr>
          <w:rFonts w:asciiTheme="minorHAnsi" w:hAnsiTheme="minorHAnsi" w:cstheme="minorHAnsi"/>
          <w:sz w:val="18"/>
          <w:szCs w:val="18"/>
        </w:rPr>
      </w:pPr>
      <w:r w:rsidRPr="00754167">
        <w:rPr>
          <w:rFonts w:asciiTheme="minorHAnsi" w:hAnsiTheme="minorHAnsi" w:cstheme="minorHAnsi"/>
          <w:sz w:val="18"/>
          <w:szCs w:val="18"/>
        </w:rPr>
        <w:t xml:space="preserve">Email: </w:t>
      </w:r>
      <w:hyperlink r:id="rId5" w:history="1">
        <w:r w:rsidRPr="00754167">
          <w:rPr>
            <w:rStyle w:val="Hyperlink"/>
            <w:rFonts w:asciiTheme="minorHAnsi" w:hAnsiTheme="minorHAnsi" w:cstheme="minorHAnsi"/>
            <w:sz w:val="18"/>
            <w:szCs w:val="18"/>
          </w:rPr>
          <w:t>mchasan@jds.org</w:t>
        </w:r>
      </w:hyperlink>
      <w:r w:rsidRPr="00754167">
        <w:rPr>
          <w:rFonts w:asciiTheme="minorHAnsi" w:hAnsiTheme="minorHAnsi" w:cstheme="minorHAnsi"/>
          <w:sz w:val="18"/>
          <w:szCs w:val="18"/>
        </w:rPr>
        <w:t xml:space="preserve">; </w:t>
      </w:r>
      <w:hyperlink r:id="rId6" w:history="1">
        <w:r w:rsidRPr="00754167">
          <w:rPr>
            <w:rStyle w:val="Hyperlink"/>
            <w:rFonts w:asciiTheme="minorHAnsi" w:hAnsiTheme="minorHAnsi" w:cstheme="minorHAnsi"/>
            <w:sz w:val="18"/>
            <w:szCs w:val="18"/>
          </w:rPr>
          <w:t>margaret@chasan.net</w:t>
        </w:r>
      </w:hyperlink>
    </w:p>
    <w:p w:rsidR="003312FA" w:rsidRPr="00754167" w:rsidRDefault="003312FA" w:rsidP="003312FA">
      <w:pPr>
        <w:pStyle w:val="PlainText"/>
        <w:rPr>
          <w:rFonts w:asciiTheme="minorHAnsi" w:hAnsiTheme="minorHAnsi" w:cstheme="minorHAnsi"/>
          <w:sz w:val="18"/>
          <w:szCs w:val="18"/>
        </w:rPr>
      </w:pPr>
      <w:r w:rsidRPr="00754167">
        <w:rPr>
          <w:rFonts w:asciiTheme="minorHAnsi" w:hAnsiTheme="minorHAnsi" w:cstheme="minorHAnsi"/>
          <w:sz w:val="18"/>
          <w:szCs w:val="18"/>
        </w:rPr>
        <w:t>Before we immigrated to Seattle, Washington, I taught English at Cape Town High School. Eleven years ago I joined the faculty of The Jewish Day School, which my own children attended, as a Middle School Humanities general studies teacher. For the past 4 years, I have been also taught an integrated modern Jewish history class for 8th grade. I generally accompany my students on their Israel trip. My 8th graders create a digital family story unit every year. Two Decembers ago I attended a Yad Vashem course studying Holocaust education. I am also the Student Council Advisor.</w:t>
      </w:r>
    </w:p>
    <w:p w:rsidR="003312FA" w:rsidRPr="00754167" w:rsidRDefault="003312FA" w:rsidP="003312FA">
      <w:pPr>
        <w:pStyle w:val="PlainText"/>
        <w:rPr>
          <w:rFonts w:asciiTheme="minorHAnsi" w:hAnsiTheme="minorHAnsi" w:cstheme="minorHAnsi"/>
          <w:sz w:val="18"/>
          <w:szCs w:val="18"/>
        </w:rPr>
      </w:pPr>
    </w:p>
    <w:p w:rsidR="003312FA" w:rsidRPr="00754167" w:rsidRDefault="003312FA" w:rsidP="003312FA">
      <w:pPr>
        <w:pStyle w:val="PlainText"/>
        <w:rPr>
          <w:rFonts w:asciiTheme="minorHAnsi" w:hAnsiTheme="minorHAnsi" w:cstheme="minorHAnsi"/>
          <w:sz w:val="18"/>
          <w:szCs w:val="18"/>
        </w:rPr>
      </w:pPr>
      <w:r w:rsidRPr="00754167">
        <w:rPr>
          <w:rFonts w:asciiTheme="minorHAnsi" w:hAnsiTheme="minorHAnsi" w:cstheme="minorHAnsi"/>
          <w:sz w:val="18"/>
          <w:szCs w:val="18"/>
        </w:rPr>
        <w:t xml:space="preserve"> I first learned about Centropa when my school sent mt to last year's Winter Academy in LA. I was very excited about both the work they do and the curriculum they have, especially since my students also attempt to do what Centropa does, needless to say, without the professional expertise. I have used many of the highly effective Centropa films in my 8th grade Modern Jewish History course. Last summer I was lucky enough to attend the Summer Academy in Europe, a profoundly valuable learning experience. </w:t>
      </w:r>
    </w:p>
    <w:p w:rsidR="003312FA" w:rsidRPr="00754167" w:rsidRDefault="003312FA" w:rsidP="003312FA">
      <w:pPr>
        <w:pStyle w:val="PlainText"/>
        <w:rPr>
          <w:rFonts w:asciiTheme="minorHAnsi" w:hAnsiTheme="minorHAnsi" w:cstheme="minorHAnsi"/>
          <w:sz w:val="18"/>
          <w:szCs w:val="18"/>
        </w:rPr>
      </w:pPr>
    </w:p>
    <w:p w:rsidR="003312FA" w:rsidRPr="00754167" w:rsidRDefault="003312FA" w:rsidP="003312FA">
      <w:pPr>
        <w:rPr>
          <w:b/>
          <w:sz w:val="18"/>
          <w:szCs w:val="18"/>
        </w:rPr>
      </w:pPr>
      <w:r w:rsidRPr="00754167">
        <w:rPr>
          <w:b/>
          <w:color w:val="548DD4" w:themeColor="text2" w:themeTint="99"/>
          <w:sz w:val="18"/>
          <w:szCs w:val="18"/>
        </w:rPr>
        <w:t xml:space="preserve">3. Lesson Summary                                                                                                                             </w:t>
      </w:r>
      <w:r w:rsidRPr="00754167">
        <w:rPr>
          <w:b/>
          <w:sz w:val="18"/>
          <w:szCs w:val="18"/>
        </w:rPr>
        <w:t xml:space="preserve">                           </w:t>
      </w:r>
      <w:r>
        <w:rPr>
          <w:b/>
          <w:sz w:val="18"/>
          <w:szCs w:val="18"/>
        </w:rPr>
        <w:t xml:space="preserve">                                              </w:t>
      </w:r>
      <w:r w:rsidRPr="00754167">
        <w:rPr>
          <w:bCs/>
          <w:sz w:val="18"/>
          <w:szCs w:val="18"/>
        </w:rPr>
        <w:t xml:space="preserve">We started out by using Lauren Granites’ lesson called </w:t>
      </w:r>
      <w:r w:rsidRPr="00754167">
        <w:rPr>
          <w:bCs/>
          <w:i/>
          <w:iCs/>
          <w:sz w:val="18"/>
          <w:szCs w:val="18"/>
        </w:rPr>
        <w:t xml:space="preserve">Making it True, Making us Care:  Understanding What Makes a Story Compelling. </w:t>
      </w:r>
      <w:r w:rsidRPr="00754167">
        <w:rPr>
          <w:bCs/>
          <w:sz w:val="18"/>
          <w:szCs w:val="18"/>
        </w:rPr>
        <w:t xml:space="preserve">Kids knew how to make films, as they had done two previous film projects; the family history film and a short piece making a personal memoir. Throughout the year we have watched numerous Centropa films and analyzed them. As a culminating project we wanted students to use the skills that they had obtained during the year and we also wanted them to highlight material that we did not have time to cover in class. We designed our culminating project (below). Two of the kids didn’t like our suggested topics and came up with their own. We allowed them to. Ultimately student buy in is one of the most important indicators of success. We also gave students the option of doing a PowerPoint if they chose. We wanted to give them an out if they had insurmountable technical difficulties or were not comfortable enough with the medium. This project had about 9 or 10 class periods. A film is difficult to make. We didn’t have time to have multiple revisions; mostly we were seeing the films for the first or at most second time by the time the kids presented. Every group was successful. We were very pleased with the results.  </w:t>
      </w:r>
    </w:p>
    <w:p w:rsidR="003312FA" w:rsidRPr="00754167" w:rsidRDefault="003312FA" w:rsidP="003312FA">
      <w:pPr>
        <w:rPr>
          <w:sz w:val="18"/>
          <w:szCs w:val="18"/>
        </w:rPr>
      </w:pPr>
      <w:r w:rsidRPr="00754167">
        <w:rPr>
          <w:b/>
          <w:color w:val="548DD4" w:themeColor="text2" w:themeTint="99"/>
          <w:sz w:val="18"/>
          <w:szCs w:val="18"/>
        </w:rPr>
        <w:t xml:space="preserve">4. Target Audience/ Total Required Time:                                                                                                                   </w:t>
      </w:r>
      <w:r>
        <w:rPr>
          <w:b/>
          <w:color w:val="548DD4" w:themeColor="text2" w:themeTint="99"/>
          <w:sz w:val="18"/>
          <w:szCs w:val="18"/>
        </w:rPr>
        <w:t xml:space="preserve">                                           </w:t>
      </w:r>
      <w:r w:rsidRPr="00754167">
        <w:rPr>
          <w:sz w:val="18"/>
          <w:szCs w:val="18"/>
        </w:rPr>
        <w:t>8</w:t>
      </w:r>
      <w:r w:rsidRPr="00754167">
        <w:rPr>
          <w:sz w:val="18"/>
          <w:szCs w:val="18"/>
          <w:vertAlign w:val="superscript"/>
        </w:rPr>
        <w:t>th</w:t>
      </w:r>
      <w:r w:rsidRPr="00754167">
        <w:rPr>
          <w:sz w:val="18"/>
          <w:szCs w:val="18"/>
        </w:rPr>
        <w:t xml:space="preserve"> grade final project. Students were given about 10 class periods </w:t>
      </w:r>
      <w:r w:rsidR="00C42462">
        <w:rPr>
          <w:sz w:val="18"/>
          <w:szCs w:val="18"/>
        </w:rPr>
        <w:t xml:space="preserve">of 42 minutes each </w:t>
      </w:r>
      <w:r w:rsidRPr="00754167">
        <w:rPr>
          <w:sz w:val="18"/>
          <w:szCs w:val="18"/>
        </w:rPr>
        <w:t xml:space="preserve">total (in both classes). Many students were motivated enough to spent long hours after school and over the weekend. </w:t>
      </w:r>
    </w:p>
    <w:p w:rsidR="003312FA" w:rsidRPr="00754167" w:rsidRDefault="003312FA" w:rsidP="003312FA">
      <w:pPr>
        <w:rPr>
          <w:sz w:val="18"/>
          <w:szCs w:val="18"/>
        </w:rPr>
      </w:pPr>
      <w:r w:rsidRPr="00754167">
        <w:rPr>
          <w:b/>
          <w:color w:val="548DD4" w:themeColor="text2" w:themeTint="99"/>
          <w:sz w:val="18"/>
          <w:szCs w:val="18"/>
        </w:rPr>
        <w:t xml:space="preserve">5. List of classroom supplies required:       </w:t>
      </w:r>
      <w:r w:rsidRPr="00754167">
        <w:rPr>
          <w:b/>
          <w:color w:val="548DD4" w:themeColor="text2" w:themeTint="99"/>
          <w:sz w:val="18"/>
          <w:szCs w:val="18"/>
        </w:rPr>
        <w:tab/>
      </w:r>
      <w:r w:rsidRPr="00754167">
        <w:rPr>
          <w:b/>
          <w:color w:val="548DD4" w:themeColor="text2" w:themeTint="99"/>
          <w:sz w:val="18"/>
          <w:szCs w:val="18"/>
        </w:rPr>
        <w:tab/>
      </w:r>
      <w:r w:rsidRPr="00754167">
        <w:rPr>
          <w:b/>
          <w:color w:val="548DD4" w:themeColor="text2" w:themeTint="99"/>
          <w:sz w:val="18"/>
          <w:szCs w:val="18"/>
        </w:rPr>
        <w:tab/>
      </w:r>
      <w:r w:rsidRPr="00754167">
        <w:rPr>
          <w:b/>
          <w:color w:val="548DD4" w:themeColor="text2" w:themeTint="99"/>
          <w:sz w:val="18"/>
          <w:szCs w:val="18"/>
        </w:rPr>
        <w:tab/>
        <w:t xml:space="preserve">                                                                         </w:t>
      </w:r>
      <w:r w:rsidRPr="00754167">
        <w:rPr>
          <w:sz w:val="18"/>
          <w:szCs w:val="18"/>
        </w:rPr>
        <w:t xml:space="preserve">1 Students need access to computers with a movie software program and access to the internet. All our students have school issue laptops for their own use. Our school computers are loaded with Serif and Adobe Elements (as well as Moviemaker which no one uses). Several kids used their Macs from home. Macs are superior. </w:t>
      </w:r>
    </w:p>
    <w:p w:rsidR="003312FA" w:rsidRPr="00754167" w:rsidRDefault="003312FA" w:rsidP="003312FA">
      <w:pPr>
        <w:rPr>
          <w:b/>
          <w:color w:val="548DD4" w:themeColor="text2" w:themeTint="99"/>
          <w:sz w:val="18"/>
          <w:szCs w:val="18"/>
        </w:rPr>
      </w:pPr>
      <w:r w:rsidRPr="00754167">
        <w:rPr>
          <w:sz w:val="18"/>
          <w:szCs w:val="18"/>
        </w:rPr>
        <w:t>2 Our lesson plan</w:t>
      </w:r>
    </w:p>
    <w:p w:rsidR="003312FA" w:rsidRPr="00754167" w:rsidRDefault="003312FA" w:rsidP="003312FA">
      <w:pPr>
        <w:rPr>
          <w:b/>
          <w:color w:val="548DD4" w:themeColor="text2" w:themeTint="99"/>
          <w:sz w:val="18"/>
          <w:szCs w:val="18"/>
        </w:rPr>
      </w:pPr>
      <w:r w:rsidRPr="00754167">
        <w:rPr>
          <w:b/>
          <w:color w:val="548DD4" w:themeColor="text2" w:themeTint="99"/>
          <w:sz w:val="18"/>
          <w:szCs w:val="18"/>
        </w:rPr>
        <w:t xml:space="preserve"> 6. Subject Related Objectives and Skills Related Objectives:   </w:t>
      </w:r>
    </w:p>
    <w:p w:rsidR="003312FA" w:rsidRPr="009E782F" w:rsidRDefault="003312FA" w:rsidP="009E782F">
      <w:pPr>
        <w:rPr>
          <w:b/>
          <w:color w:val="548DD4" w:themeColor="text2" w:themeTint="99"/>
          <w:sz w:val="18"/>
          <w:szCs w:val="18"/>
        </w:rPr>
      </w:pPr>
      <w:r w:rsidRPr="00754167">
        <w:rPr>
          <w:sz w:val="18"/>
          <w:szCs w:val="18"/>
        </w:rPr>
        <w:t>History research skills, writing skills, film making skills (integrating multiple media into an emotionally compelling, meaningful and creative film, communicating a story, conceptualizing), presentation skills digital literacy skills, collaborating, (although some kids worked alone), meeting deadlines, creating a product to show to an audience.</w:t>
      </w:r>
    </w:p>
    <w:p w:rsidR="003312FA" w:rsidRDefault="003312FA" w:rsidP="003312FA">
      <w:pPr>
        <w:jc w:val="center"/>
        <w:rPr>
          <w:b/>
          <w:color w:val="548DD4" w:themeColor="text2" w:themeTint="99"/>
        </w:rPr>
      </w:pPr>
      <w:r>
        <w:rPr>
          <w:b/>
          <w:color w:val="548DD4" w:themeColor="text2" w:themeTint="99"/>
        </w:rPr>
        <w:lastRenderedPageBreak/>
        <w:t>PART 2: LESSON PLAN</w:t>
      </w:r>
    </w:p>
    <w:p w:rsidR="003312FA" w:rsidRDefault="003312FA" w:rsidP="003312FA">
      <w:pPr>
        <w:rPr>
          <w:b/>
          <w:color w:val="548DD4" w:themeColor="text2" w:themeTint="99"/>
        </w:rPr>
      </w:pPr>
      <w:r>
        <w:rPr>
          <w:b/>
          <w:color w:val="548DD4" w:themeColor="text2" w:themeTint="99"/>
        </w:rPr>
        <w:t xml:space="preserve">1 Contents:  </w:t>
      </w:r>
    </w:p>
    <w:p w:rsidR="003312FA" w:rsidRDefault="003312FA" w:rsidP="003312FA">
      <w:r>
        <w:t xml:space="preserve">As this is a culminating project, there is the assumption that students know how to make a movie. My Family Film lesson plan shows in detail how to teach students to make a movie. Nick Holton also has tutorials on the Centropa website. Students also use: </w:t>
      </w:r>
    </w:p>
    <w:p w:rsidR="003312FA" w:rsidRDefault="003312FA" w:rsidP="003312FA">
      <w:pPr>
        <w:pStyle w:val="ListParagraph"/>
        <w:numPr>
          <w:ilvl w:val="0"/>
          <w:numId w:val="2"/>
        </w:numPr>
      </w:pPr>
      <w:r>
        <w:t>Lauren Granite’s lesson plan:  Making it True, Making us Care</w:t>
      </w:r>
    </w:p>
    <w:p w:rsidR="003312FA" w:rsidRPr="009C07F3" w:rsidRDefault="003312FA" w:rsidP="003312FA">
      <w:pPr>
        <w:pStyle w:val="ListParagraph"/>
        <w:numPr>
          <w:ilvl w:val="0"/>
          <w:numId w:val="2"/>
        </w:numPr>
      </w:pPr>
      <w:hyperlink r:id="rId7" w:history="1">
        <w:r w:rsidRPr="009C07F3">
          <w:rPr>
            <w:rStyle w:val="Hyperlink"/>
            <w:rFonts w:cs="Calibri"/>
            <w:b/>
            <w:bCs/>
          </w:rPr>
          <w:t>Short story template</w:t>
        </w:r>
      </w:hyperlink>
      <w:r w:rsidRPr="009C07F3">
        <w:rPr>
          <w:rFonts w:cs="Calibri"/>
          <w:b/>
          <w:bCs/>
        </w:rPr>
        <w:t xml:space="preserve"> </w:t>
      </w:r>
    </w:p>
    <w:p w:rsidR="003312FA" w:rsidRDefault="003312FA" w:rsidP="003312FA">
      <w:pPr>
        <w:pStyle w:val="ListParagraph"/>
        <w:numPr>
          <w:ilvl w:val="0"/>
          <w:numId w:val="2"/>
        </w:numPr>
      </w:pPr>
      <w:r>
        <w:t xml:space="preserve">At this point my students have watched multiple Centropa films. Students learn from models. Because my students had seen so many examples of well made films, their own films were likely to be a much better quality.  </w:t>
      </w:r>
    </w:p>
    <w:p w:rsidR="003312FA" w:rsidRDefault="003312FA" w:rsidP="003312FA">
      <w:pPr>
        <w:pStyle w:val="ListParagraph"/>
        <w:numPr>
          <w:ilvl w:val="0"/>
          <w:numId w:val="2"/>
        </w:numPr>
      </w:pPr>
      <w:hyperlink r:id="rId8" w:history="1">
        <w:r w:rsidRPr="00F27B24">
          <w:rPr>
            <w:rStyle w:val="Hyperlink"/>
          </w:rPr>
          <w:t>Remain</w:t>
        </w:r>
      </w:hyperlink>
      <w:r>
        <w:t xml:space="preserve">        </w:t>
      </w:r>
      <w:hyperlink r:id="rId9" w:history="1">
        <w:r w:rsidRPr="00F27B24">
          <w:rPr>
            <w:rStyle w:val="Hyperlink"/>
          </w:rPr>
          <w:t xml:space="preserve">The St Louis </w:t>
        </w:r>
      </w:hyperlink>
      <w:r>
        <w:t xml:space="preserve">      </w:t>
      </w:r>
      <w:hyperlink r:id="rId10" w:history="1">
        <w:r w:rsidRPr="00F27B24">
          <w:rPr>
            <w:rStyle w:val="Hyperlink"/>
          </w:rPr>
          <w:t>La Chabon Sir Lignon</w:t>
        </w:r>
      </w:hyperlink>
      <w:r>
        <w:t xml:space="preserve">   Examples/Models – student films</w:t>
      </w:r>
    </w:p>
    <w:p w:rsidR="003312FA" w:rsidRDefault="003312FA" w:rsidP="003312FA">
      <w:pPr>
        <w:rPr>
          <w:b/>
          <w:bCs/>
          <w:sz w:val="24"/>
          <w:szCs w:val="24"/>
          <w:u w:val="single"/>
        </w:rPr>
      </w:pPr>
      <w:r>
        <w:rPr>
          <w:b/>
          <w:color w:val="548DD4" w:themeColor="text2" w:themeTint="99"/>
        </w:rPr>
        <w:t xml:space="preserve">2 Lesson Plan Details:                                                                                                                                                        </w:t>
      </w:r>
      <w:r w:rsidRPr="00CA15CF">
        <w:rPr>
          <w:b/>
          <w:bCs/>
          <w:sz w:val="24"/>
          <w:szCs w:val="24"/>
          <w:u w:val="single"/>
        </w:rPr>
        <w:t>8</w:t>
      </w:r>
      <w:r w:rsidRPr="00CA15CF">
        <w:rPr>
          <w:b/>
          <w:bCs/>
          <w:sz w:val="24"/>
          <w:szCs w:val="24"/>
          <w:u w:val="single"/>
          <w:vertAlign w:val="superscript"/>
        </w:rPr>
        <w:t>th</w:t>
      </w:r>
      <w:r w:rsidRPr="00CA15CF">
        <w:rPr>
          <w:b/>
          <w:bCs/>
          <w:sz w:val="24"/>
          <w:szCs w:val="24"/>
          <w:u w:val="single"/>
        </w:rPr>
        <w:t xml:space="preserve"> Grade Culminating Project: A J</w:t>
      </w:r>
      <w:r>
        <w:rPr>
          <w:b/>
          <w:bCs/>
          <w:sz w:val="24"/>
          <w:szCs w:val="24"/>
          <w:u w:val="single"/>
        </w:rPr>
        <w:t xml:space="preserve">ewish </w:t>
      </w:r>
      <w:r w:rsidRPr="00CA15CF">
        <w:rPr>
          <w:b/>
          <w:bCs/>
          <w:sz w:val="24"/>
          <w:szCs w:val="24"/>
          <w:u w:val="single"/>
        </w:rPr>
        <w:t>S</w:t>
      </w:r>
      <w:r>
        <w:rPr>
          <w:b/>
          <w:bCs/>
          <w:sz w:val="24"/>
          <w:szCs w:val="24"/>
          <w:u w:val="single"/>
        </w:rPr>
        <w:t xml:space="preserve">ocial </w:t>
      </w:r>
      <w:r w:rsidRPr="00CA15CF">
        <w:rPr>
          <w:b/>
          <w:bCs/>
          <w:sz w:val="24"/>
          <w:szCs w:val="24"/>
          <w:u w:val="single"/>
        </w:rPr>
        <w:t>S</w:t>
      </w:r>
      <w:r>
        <w:rPr>
          <w:b/>
          <w:bCs/>
          <w:sz w:val="24"/>
          <w:szCs w:val="24"/>
          <w:u w:val="single"/>
        </w:rPr>
        <w:t>tudies</w:t>
      </w:r>
      <w:r w:rsidRPr="00CA15CF">
        <w:rPr>
          <w:b/>
          <w:bCs/>
          <w:sz w:val="24"/>
          <w:szCs w:val="24"/>
          <w:u w:val="single"/>
        </w:rPr>
        <w:t>/L</w:t>
      </w:r>
      <w:r>
        <w:rPr>
          <w:b/>
          <w:bCs/>
          <w:sz w:val="24"/>
          <w:szCs w:val="24"/>
          <w:u w:val="single"/>
        </w:rPr>
        <w:t xml:space="preserve">anguage </w:t>
      </w:r>
      <w:r w:rsidRPr="00CA15CF">
        <w:rPr>
          <w:b/>
          <w:bCs/>
          <w:sz w:val="24"/>
          <w:szCs w:val="24"/>
          <w:u w:val="single"/>
        </w:rPr>
        <w:t>A</w:t>
      </w:r>
      <w:r>
        <w:rPr>
          <w:b/>
          <w:bCs/>
          <w:sz w:val="24"/>
          <w:szCs w:val="24"/>
          <w:u w:val="single"/>
        </w:rPr>
        <w:t>rts</w:t>
      </w:r>
      <w:r w:rsidRPr="00CA15CF">
        <w:rPr>
          <w:b/>
          <w:bCs/>
          <w:sz w:val="24"/>
          <w:szCs w:val="24"/>
          <w:u w:val="single"/>
        </w:rPr>
        <w:t xml:space="preserve"> and Washington State History project.</w:t>
      </w:r>
    </w:p>
    <w:p w:rsidR="003312FA" w:rsidRPr="00254CBF" w:rsidRDefault="003312FA" w:rsidP="003312FA">
      <w:pPr>
        <w:rPr>
          <w:rFonts w:cstheme="minorHAnsi"/>
          <w:color w:val="FF0000"/>
        </w:rPr>
      </w:pPr>
      <w:r w:rsidRPr="00254CBF">
        <w:rPr>
          <w:rFonts w:cstheme="minorHAnsi"/>
          <w:color w:val="FF0000"/>
        </w:rPr>
        <w:t>This is the lesson we gave the students and we’ve kept it this way so you ca</w:t>
      </w:r>
      <w:r>
        <w:rPr>
          <w:rFonts w:cstheme="minorHAnsi"/>
          <w:color w:val="FF0000"/>
        </w:rPr>
        <w:t>n copy it for your own students:</w:t>
      </w:r>
    </w:p>
    <w:p w:rsidR="003312FA" w:rsidRDefault="003312FA" w:rsidP="003312FA">
      <w:r>
        <w:t xml:space="preserve">You will have an opportunity to use many of the skills you have learned this year including presentation skills, digital literacy skills, storytelling, research skills, group collaboration and the ability to deliver a quality project on time. </w:t>
      </w:r>
    </w:p>
    <w:p w:rsidR="003312FA" w:rsidRDefault="003312FA" w:rsidP="003312FA">
      <w:r>
        <w:t xml:space="preserve">Bear in mind the essential question </w:t>
      </w:r>
      <w:r w:rsidRPr="00DB7916">
        <w:rPr>
          <w:i/>
          <w:iCs/>
        </w:rPr>
        <w:t>“How is it possible for human beings to endure some of the most difficult conditions imaginable and still emerge with generosity of spirit and hopefulness? That is, how does the human spirit triumph over the harshest of times?”</w:t>
      </w:r>
    </w:p>
    <w:p w:rsidR="003312FA" w:rsidRPr="00CA15CF" w:rsidRDefault="003312FA" w:rsidP="003312FA">
      <w:pPr>
        <w:rPr>
          <w:b/>
          <w:bCs/>
        </w:rPr>
      </w:pPr>
      <w:r>
        <w:rPr>
          <w:b/>
          <w:bCs/>
        </w:rPr>
        <w:t xml:space="preserve">TOPICS - </w:t>
      </w:r>
      <w:r w:rsidRPr="00CA15CF">
        <w:rPr>
          <w:b/>
          <w:bCs/>
        </w:rPr>
        <w:t>In groups of 1 or 2, you will do a research project on one of the following topics:</w:t>
      </w:r>
    </w:p>
    <w:p w:rsidR="003312FA" w:rsidRDefault="003312FA" w:rsidP="003312FA">
      <w:r>
        <w:t>1 Japanese Internment - life before, what happened on December 7</w:t>
      </w:r>
      <w:r w:rsidRPr="00092BD6">
        <w:rPr>
          <w:vertAlign w:val="superscript"/>
        </w:rPr>
        <w:t>th</w:t>
      </w:r>
      <w:r>
        <w:t>, life in the camps, life after camps. You may tell the story through the eyes of an individual, either an adult or a child.</w:t>
      </w:r>
    </w:p>
    <w:p w:rsidR="003312FA" w:rsidRDefault="003312FA" w:rsidP="003312FA">
      <w:r>
        <w:t xml:space="preserve">2 Chief Joseph and the Nez Pearce – including where are they today? When you talk about contemporary life, you can use Sherman Alexie and the Spokane Indians as your example as they live close to the Nez Pearce. </w:t>
      </w:r>
    </w:p>
    <w:p w:rsidR="003312FA" w:rsidRDefault="003312FA" w:rsidP="003312FA">
      <w:pPr>
        <w:rPr>
          <w:b/>
          <w:bCs/>
        </w:rPr>
      </w:pPr>
      <w:r>
        <w:t xml:space="preserve">3 </w:t>
      </w:r>
      <w:r w:rsidRPr="00FC2C34">
        <w:rPr>
          <w:b/>
          <w:bCs/>
        </w:rPr>
        <w:t>Le Chambon-sur-Lignon</w:t>
      </w:r>
      <w:r>
        <w:rPr>
          <w:b/>
          <w:bCs/>
        </w:rPr>
        <w:t xml:space="preserve"> – The story of an entire French Village who rescued all its Jews during WW11. </w:t>
      </w:r>
    </w:p>
    <w:p w:rsidR="003312FA" w:rsidRDefault="003312FA" w:rsidP="003312FA">
      <w:pPr>
        <w:rPr>
          <w:b/>
          <w:bCs/>
        </w:rPr>
      </w:pPr>
      <w:r>
        <w:rPr>
          <w:b/>
          <w:bCs/>
        </w:rPr>
        <w:t xml:space="preserve">4  The story of the Danish Rescue during WW11. Denmark chose to evacuate its Jews rather than hand them over to the Nazis. </w:t>
      </w:r>
    </w:p>
    <w:p w:rsidR="003312FA" w:rsidRDefault="003312FA" w:rsidP="003312FA">
      <w:pPr>
        <w:rPr>
          <w:b/>
          <w:bCs/>
        </w:rPr>
      </w:pPr>
      <w:r>
        <w:rPr>
          <w:b/>
          <w:bCs/>
        </w:rPr>
        <w:lastRenderedPageBreak/>
        <w:t>5 Kinder Transport – explain what this was about and use one individual person as an example. You could tell Lilli Tauber’s story</w:t>
      </w:r>
    </w:p>
    <w:p w:rsidR="003312FA" w:rsidRDefault="003312FA" w:rsidP="003312FA">
      <w:pPr>
        <w:rPr>
          <w:b/>
          <w:bCs/>
        </w:rPr>
      </w:pPr>
      <w:r>
        <w:rPr>
          <w:b/>
          <w:bCs/>
        </w:rPr>
        <w:t>6 The Exodus – Tell the story of how a group of refugees defeated the British Empire through a PR campaign</w:t>
      </w:r>
    </w:p>
    <w:p w:rsidR="003312FA" w:rsidRDefault="003312FA" w:rsidP="003312FA">
      <w:pPr>
        <w:rPr>
          <w:b/>
          <w:bCs/>
        </w:rPr>
      </w:pPr>
      <w:r>
        <w:rPr>
          <w:b/>
          <w:bCs/>
        </w:rPr>
        <w:t xml:space="preserve">9 President Roosevelt/ US response to HC (St Louis). Tell the story of how the US reacted to what was happening during the Holocaust. Focus on the story of the St. Louis. </w:t>
      </w:r>
    </w:p>
    <w:p w:rsidR="003312FA" w:rsidRDefault="003312FA" w:rsidP="003312FA">
      <w:r>
        <w:t xml:space="preserve">8 Partisans during WW11 (Bielski Brothers). Make a documentary about partisans during WW11. </w:t>
      </w:r>
    </w:p>
    <w:p w:rsidR="003312FA" w:rsidRDefault="003312FA" w:rsidP="003312FA">
      <w:r>
        <w:t>9 Make a documentary about Rescuers in general. Elaborate on two individual stories.</w:t>
      </w:r>
    </w:p>
    <w:p w:rsidR="003312FA" w:rsidRPr="00092BD6" w:rsidRDefault="003312FA" w:rsidP="003312FA">
      <w:pPr>
        <w:rPr>
          <w:b/>
          <w:bCs/>
          <w:sz w:val="18"/>
          <w:szCs w:val="18"/>
        </w:rPr>
      </w:pPr>
      <w:r w:rsidRPr="00FC2C34">
        <w:rPr>
          <w:b/>
          <w:bCs/>
          <w:sz w:val="18"/>
          <w:szCs w:val="18"/>
        </w:rPr>
        <w:t>Chiune Sugihara</w:t>
      </w:r>
      <w:r>
        <w:rPr>
          <w:b/>
          <w:bCs/>
          <w:sz w:val="18"/>
          <w:szCs w:val="18"/>
        </w:rPr>
        <w:t xml:space="preserve">                                                                                                                                                                                                                 </w:t>
      </w:r>
      <w:r w:rsidRPr="00FC2C34">
        <w:rPr>
          <w:b/>
          <w:bCs/>
          <w:sz w:val="18"/>
          <w:szCs w:val="18"/>
        </w:rPr>
        <w:t>Feng Shan Ho</w:t>
      </w:r>
      <w:r>
        <w:rPr>
          <w:b/>
          <w:bCs/>
          <w:sz w:val="18"/>
          <w:szCs w:val="18"/>
        </w:rPr>
        <w:t xml:space="preserve">                                                                                                                                                                                                                         </w:t>
      </w:r>
      <w:r w:rsidRPr="00FC2C34">
        <w:rPr>
          <w:b/>
          <w:bCs/>
          <w:sz w:val="18"/>
          <w:szCs w:val="18"/>
        </w:rPr>
        <w:t>Irena Sendler</w:t>
      </w:r>
      <w:r>
        <w:rPr>
          <w:b/>
          <w:bCs/>
          <w:sz w:val="18"/>
          <w:szCs w:val="18"/>
        </w:rPr>
        <w:t xml:space="preserve">                                                                                                                                                                                                     </w:t>
      </w:r>
      <w:r w:rsidRPr="00FC2C34">
        <w:rPr>
          <w:b/>
          <w:bCs/>
          <w:sz w:val="18"/>
          <w:szCs w:val="18"/>
        </w:rPr>
        <w:t>Raoul Wallenberg</w:t>
      </w:r>
      <w:r>
        <w:rPr>
          <w:b/>
          <w:bCs/>
          <w:sz w:val="18"/>
          <w:szCs w:val="18"/>
        </w:rPr>
        <w:t xml:space="preserve">                                                                                                                                                                                                              </w:t>
      </w:r>
      <w:r w:rsidRPr="00FC2C34">
        <w:rPr>
          <w:b/>
          <w:bCs/>
          <w:sz w:val="18"/>
          <w:szCs w:val="18"/>
        </w:rPr>
        <w:t>Aristedes de Sousa Mendes</w:t>
      </w:r>
      <w:r w:rsidRPr="00FC2C34">
        <w:rPr>
          <w:rFonts w:ascii="Verdana" w:eastAsia="+mj-ea" w:hAnsi="Verdana" w:cs="+mj-cs"/>
          <w:b/>
          <w:bCs/>
          <w:shadow/>
          <w:color w:val="FF8D3E"/>
          <w:kern w:val="24"/>
          <w:sz w:val="18"/>
          <w:szCs w:val="18"/>
        </w:rPr>
        <w:t xml:space="preserve"> </w:t>
      </w:r>
      <w:r>
        <w:rPr>
          <w:b/>
          <w:bCs/>
          <w:sz w:val="18"/>
          <w:szCs w:val="18"/>
        </w:rPr>
        <w:t xml:space="preserve">                                                                                                                                                                                                               </w:t>
      </w:r>
      <w:r w:rsidRPr="00FC2C34">
        <w:rPr>
          <w:b/>
          <w:bCs/>
          <w:sz w:val="18"/>
          <w:szCs w:val="18"/>
        </w:rPr>
        <w:t>Luba Tryszynska</w:t>
      </w:r>
    </w:p>
    <w:p w:rsidR="003312FA" w:rsidRDefault="003312FA" w:rsidP="003312FA">
      <w:pPr>
        <w:rPr>
          <w:b/>
          <w:bCs/>
        </w:rPr>
      </w:pPr>
      <w:r>
        <w:rPr>
          <w:b/>
          <w:bCs/>
        </w:rPr>
        <w:t xml:space="preserve">10 Return to Life - those who came back.– Make a documentary about the survivors and the challenges they faced. Use tow or three three specific examples. </w:t>
      </w:r>
    </w:p>
    <w:p w:rsidR="003312FA" w:rsidRDefault="003312FA" w:rsidP="003312FA">
      <w:pPr>
        <w:rPr>
          <w:b/>
          <w:bCs/>
        </w:rPr>
      </w:pPr>
      <w:r>
        <w:rPr>
          <w:b/>
          <w:bCs/>
        </w:rPr>
        <w:t>Extra topics kids themselves chose: Nuremberg Laws    D-Day</w:t>
      </w:r>
    </w:p>
    <w:p w:rsidR="003312FA" w:rsidRDefault="003312FA" w:rsidP="003312FA">
      <w:pPr>
        <w:rPr>
          <w:b/>
          <w:bCs/>
        </w:rPr>
      </w:pPr>
      <w:r>
        <w:rPr>
          <w:b/>
          <w:bCs/>
        </w:rPr>
        <w:t>TASK: Do a research project to teach the class about your subject. You can choose whether to make a film or a multi-media PP which will need to include text, voiceover and music. The following elements are required:</w:t>
      </w:r>
    </w:p>
    <w:p w:rsidR="003312FA" w:rsidRPr="00CA15CF" w:rsidRDefault="003312FA" w:rsidP="003312FA">
      <w:pPr>
        <w:pStyle w:val="ListParagraph"/>
        <w:numPr>
          <w:ilvl w:val="0"/>
          <w:numId w:val="1"/>
        </w:numPr>
        <w:rPr>
          <w:b/>
          <w:bCs/>
        </w:rPr>
      </w:pPr>
      <w:r w:rsidRPr="00CA15CF">
        <w:rPr>
          <w:b/>
          <w:bCs/>
        </w:rPr>
        <w:t>Introduction – overview</w:t>
      </w:r>
    </w:p>
    <w:p w:rsidR="003312FA" w:rsidRPr="00F17AD2" w:rsidRDefault="003312FA" w:rsidP="003312FA">
      <w:pPr>
        <w:pStyle w:val="ListParagraph"/>
        <w:numPr>
          <w:ilvl w:val="0"/>
          <w:numId w:val="1"/>
        </w:numPr>
        <w:rPr>
          <w:rFonts w:ascii="Calibri" w:hAnsi="Calibri" w:cs="Calibri"/>
        </w:rPr>
      </w:pPr>
      <w:r w:rsidRPr="00F17AD2">
        <w:rPr>
          <w:b/>
          <w:bCs/>
        </w:rPr>
        <w:t xml:space="preserve">Background information – be sure to have maps and dates. </w:t>
      </w:r>
      <w:r w:rsidRPr="00F17AD2">
        <w:rPr>
          <w:rFonts w:ascii="Calibri" w:hAnsi="Calibri" w:cs="Calibri"/>
        </w:rPr>
        <w:t xml:space="preserve">Historical context – make sure your viewer understands the history of the time and the time before that to ensure historical context. Include both Jewish history and world history. Show </w:t>
      </w:r>
      <w:r>
        <w:rPr>
          <w:rFonts w:ascii="Calibri" w:hAnsi="Calibri" w:cs="Calibri"/>
        </w:rPr>
        <w:t>the cultural values of the time.</w:t>
      </w:r>
    </w:p>
    <w:p w:rsidR="003312FA" w:rsidRPr="0051490E" w:rsidRDefault="003312FA" w:rsidP="003312FA">
      <w:pPr>
        <w:pStyle w:val="ListParagraph"/>
        <w:numPr>
          <w:ilvl w:val="0"/>
          <w:numId w:val="1"/>
        </w:numPr>
        <w:rPr>
          <w:b/>
          <w:bCs/>
        </w:rPr>
      </w:pPr>
      <w:r w:rsidRPr="0051490E">
        <w:rPr>
          <w:b/>
          <w:bCs/>
        </w:rPr>
        <w:t>Individual story – be sure to include life before/during/after the event.</w:t>
      </w:r>
    </w:p>
    <w:p w:rsidR="003312FA" w:rsidRPr="0051490E" w:rsidRDefault="003312FA" w:rsidP="003312FA">
      <w:pPr>
        <w:pStyle w:val="ListParagraph"/>
        <w:numPr>
          <w:ilvl w:val="0"/>
          <w:numId w:val="1"/>
        </w:numPr>
        <w:rPr>
          <w:b/>
          <w:bCs/>
        </w:rPr>
      </w:pPr>
      <w:r w:rsidRPr="0051490E">
        <w:rPr>
          <w:b/>
          <w:bCs/>
        </w:rPr>
        <w:t>Conclusion/Reflection – why is this an important topic</w:t>
      </w:r>
    </w:p>
    <w:p w:rsidR="003312FA" w:rsidRDefault="003312FA" w:rsidP="003312FA">
      <w:pPr>
        <w:pStyle w:val="ListParagraph"/>
        <w:numPr>
          <w:ilvl w:val="0"/>
          <w:numId w:val="1"/>
        </w:numPr>
        <w:rPr>
          <w:b/>
          <w:bCs/>
        </w:rPr>
      </w:pPr>
      <w:r w:rsidRPr="0051490E">
        <w:rPr>
          <w:b/>
          <w:bCs/>
        </w:rPr>
        <w:t>Sources list</w:t>
      </w:r>
      <w:r>
        <w:rPr>
          <w:b/>
          <w:bCs/>
        </w:rPr>
        <w:t>ed</w:t>
      </w:r>
      <w:r w:rsidRPr="0051490E">
        <w:rPr>
          <w:b/>
          <w:bCs/>
        </w:rPr>
        <w:t xml:space="preserve"> in correct format</w:t>
      </w:r>
    </w:p>
    <w:p w:rsidR="003312FA" w:rsidRDefault="003312FA" w:rsidP="003312FA">
      <w:pPr>
        <w:pStyle w:val="ListParagraph"/>
        <w:numPr>
          <w:ilvl w:val="0"/>
          <w:numId w:val="1"/>
        </w:numPr>
        <w:rPr>
          <w:b/>
          <w:bCs/>
        </w:rPr>
      </w:pPr>
      <w:r w:rsidRPr="00F17AD2">
        <w:rPr>
          <w:b/>
          <w:bCs/>
        </w:rPr>
        <w:t xml:space="preserve">The film needs to be 3 – 5 minutes long                                                                                                                         The PP needs to have at least 15 – 20 slides                                                                                       </w:t>
      </w:r>
      <w:r>
        <w:rPr>
          <w:b/>
          <w:bCs/>
        </w:rPr>
        <w:t xml:space="preserve">                               </w:t>
      </w:r>
    </w:p>
    <w:p w:rsidR="003312FA" w:rsidRPr="00186E21" w:rsidRDefault="003312FA" w:rsidP="003312FA">
      <w:pPr>
        <w:pStyle w:val="ListParagraph"/>
        <w:numPr>
          <w:ilvl w:val="0"/>
          <w:numId w:val="1"/>
        </w:numPr>
        <w:rPr>
          <w:b/>
          <w:bCs/>
        </w:rPr>
      </w:pPr>
      <w:r w:rsidRPr="00F17AD2">
        <w:rPr>
          <w:b/>
          <w:bCs/>
        </w:rPr>
        <w:t xml:space="preserve">The final product needs to be carefully edited and ready to be published on the blog.                                  </w:t>
      </w:r>
      <w:r>
        <w:rPr>
          <w:b/>
          <w:bCs/>
        </w:rPr>
        <w:t xml:space="preserve">                              </w:t>
      </w:r>
      <w:r w:rsidRPr="00186E21">
        <w:rPr>
          <w:b/>
          <w:bCs/>
        </w:rPr>
        <w:tab/>
      </w:r>
    </w:p>
    <w:p w:rsidR="009E782F" w:rsidRDefault="003312FA" w:rsidP="009E782F">
      <w:pPr>
        <w:rPr>
          <w:b/>
          <w:bCs/>
        </w:rPr>
      </w:pPr>
      <w:r>
        <w:rPr>
          <w:b/>
          <w:bCs/>
        </w:rPr>
        <w:t xml:space="preserve">This is a multimedia presentation – not a paper. You need to demonstrate mastery of a visual/audio medium and use what you have learned about film making (even in a PP) and storytelling. You may include an interview (fake it), anecdotes, quotes, chapter headings…..whatever you found to be really effective during the film project. Choose your music carefully so that it fits using a royalty free site.                   </w:t>
      </w:r>
    </w:p>
    <w:p w:rsidR="003312FA" w:rsidRDefault="003312FA" w:rsidP="009E782F">
      <w:pPr>
        <w:rPr>
          <w:b/>
          <w:bCs/>
        </w:rPr>
      </w:pPr>
      <w:r>
        <w:rPr>
          <w:b/>
          <w:bCs/>
          <w:u w:val="single"/>
        </w:rPr>
        <w:lastRenderedPageBreak/>
        <w:t>Steps to make your movie</w:t>
      </w:r>
      <w:r w:rsidR="00272E59">
        <w:rPr>
          <w:b/>
          <w:bCs/>
          <w:u w:val="single"/>
        </w:rPr>
        <w:t xml:space="preserve"> – in case you need reminding</w:t>
      </w:r>
      <w:r>
        <w:rPr>
          <w:b/>
          <w:bCs/>
          <w:u w:val="single"/>
        </w:rPr>
        <w:t>:</w:t>
      </w:r>
      <w:r>
        <w:rPr>
          <w:b/>
          <w:bCs/>
        </w:rPr>
        <w:t xml:space="preserve">                                                                                                                                                     1 Do your research – take notes– be thorough                                                     </w:t>
      </w:r>
      <w:r>
        <w:rPr>
          <w:b/>
          <w:bCs/>
        </w:rPr>
        <w:tab/>
      </w:r>
      <w:r>
        <w:rPr>
          <w:b/>
          <w:bCs/>
        </w:rPr>
        <w:tab/>
      </w:r>
      <w:r>
        <w:rPr>
          <w:b/>
          <w:bCs/>
        </w:rPr>
        <w:tab/>
      </w:r>
      <w:r>
        <w:rPr>
          <w:b/>
          <w:bCs/>
        </w:rPr>
        <w:tab/>
        <w:t xml:space="preserve">                              2 Write your script for your voiceover – Show this to me before you proceed                                               3 Record your voiceover</w:t>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4 Import the visuals you have gathered. Insert the visuals and sync them with your voiceover                5 Add music</w:t>
      </w:r>
    </w:p>
    <w:p w:rsidR="003312FA" w:rsidRPr="0038120E" w:rsidRDefault="003312FA" w:rsidP="003312FA">
      <w:pPr>
        <w:rPr>
          <w:b/>
          <w:bCs/>
        </w:rPr>
      </w:pPr>
      <w:r w:rsidRPr="000C32BF">
        <w:rPr>
          <w:b/>
          <w:bCs/>
          <w:u w:val="single"/>
        </w:rPr>
        <w:t xml:space="preserve">Bear in mind Daniel Pink’s 6 aptitudes that he describes in his book, </w:t>
      </w:r>
      <w:r w:rsidRPr="000C32BF">
        <w:rPr>
          <w:b/>
          <w:bCs/>
          <w:i/>
          <w:iCs/>
          <w:u w:val="single"/>
        </w:rPr>
        <w:t>A Whole New Mind.</w:t>
      </w:r>
    </w:p>
    <w:p w:rsidR="003312FA" w:rsidRDefault="003312FA" w:rsidP="003312FA">
      <w:pPr>
        <w:pStyle w:val="NormalWeb"/>
      </w:pPr>
      <w:r w:rsidRPr="002970E7">
        <w:t xml:space="preserve">Consider this:                                                                                                     </w:t>
      </w:r>
    </w:p>
    <w:p w:rsidR="003312FA" w:rsidRDefault="003312FA" w:rsidP="003312FA">
      <w:pPr>
        <w:pStyle w:val="NormalWeb"/>
      </w:pPr>
      <w:r w:rsidRPr="002970E7">
        <w:t xml:space="preserve"> </w:t>
      </w:r>
      <w:r w:rsidRPr="002970E7">
        <w:rPr>
          <w:i/>
          <w:iCs/>
        </w:rPr>
        <w:t xml:space="preserve">“The era of “left brain” dominance, and the Information Age that it engendered, are giving way to a new world in which “right brain” qualities-inventiveness, empathy, meaning-predominate. The future belongs to a very different kind of person with a very different kind of mind. That’s the argument at the center of Daniel Pink’s book, which uses the two sides of our brains as a metaphor for understanding the contours of our times. Daniel H. Pink offers a fresh look at what it takes to excel. </w:t>
      </w:r>
      <w:r w:rsidRPr="002970E7">
        <w:rPr>
          <w:rStyle w:val="Emphasis"/>
          <w:i w:val="0"/>
          <w:iCs w:val="0"/>
        </w:rPr>
        <w:t>A Whole New Mind</w:t>
      </w:r>
      <w:r w:rsidRPr="002970E7">
        <w:rPr>
          <w:i/>
          <w:iCs/>
        </w:rPr>
        <w:t xml:space="preserve"> reveals the six essential aptitudes on which professional success and personal fulfillment now depend.” </w:t>
      </w:r>
      <w:r>
        <w:t>From Daniel Pink’s website.</w:t>
      </w:r>
    </w:p>
    <w:p w:rsidR="003312FA" w:rsidRPr="002970E7" w:rsidRDefault="003312FA" w:rsidP="003312FA">
      <w:pPr>
        <w:pStyle w:val="NormalWeb"/>
      </w:pPr>
      <w:r w:rsidRPr="002970E7">
        <w:t>When you make a film you are using most of the aptitudes that Da</w:t>
      </w:r>
      <w:r>
        <w:t>niel Pink describes:</w:t>
      </w:r>
    </w:p>
    <w:p w:rsidR="003312FA" w:rsidRPr="002970E7" w:rsidRDefault="003312FA" w:rsidP="003312FA">
      <w:pPr>
        <w:pStyle w:val="NormalWeb"/>
      </w:pPr>
      <w:r w:rsidRPr="002970E7">
        <w:rPr>
          <w:b/>
          <w:bCs/>
        </w:rPr>
        <w:t xml:space="preserve">Design </w:t>
      </w:r>
      <w:r w:rsidRPr="002970E7">
        <w:t>– not just product, but also creating something that is also beautiful, whimsical and/or emotionally engaging. It needs to be not just functional; it needs to be beautiful and well designed. (Think Apple products)</w:t>
      </w:r>
    </w:p>
    <w:p w:rsidR="003312FA" w:rsidRPr="002970E7" w:rsidRDefault="003312FA" w:rsidP="003312FA">
      <w:pPr>
        <w:pStyle w:val="NormalWeb"/>
      </w:pPr>
      <w:r w:rsidRPr="002970E7">
        <w:rPr>
          <w:b/>
          <w:bCs/>
        </w:rPr>
        <w:t xml:space="preserve">Story </w:t>
      </w:r>
      <w:r w:rsidRPr="002970E7">
        <w:t>– the</w:t>
      </w:r>
      <w:r w:rsidRPr="002970E7">
        <w:rPr>
          <w:b/>
          <w:bCs/>
        </w:rPr>
        <w:t xml:space="preserve"> </w:t>
      </w:r>
      <w:r w:rsidRPr="002970E7">
        <w:t>essence of persuasion and self understanding is the ability to fashion a compelling narrative. We are overwhelmed with facts in the information age but how do we craft these into an engaging story that</w:t>
      </w:r>
      <w:r>
        <w:t xml:space="preserve"> your audience wants to hear?</w:t>
      </w:r>
    </w:p>
    <w:p w:rsidR="003312FA" w:rsidRPr="002970E7" w:rsidRDefault="003312FA" w:rsidP="003312FA">
      <w:pPr>
        <w:pStyle w:val="NormalWeb"/>
      </w:pPr>
      <w:r w:rsidRPr="002970E7">
        <w:rPr>
          <w:b/>
          <w:bCs/>
        </w:rPr>
        <w:t xml:space="preserve">Symphony </w:t>
      </w:r>
      <w:r w:rsidRPr="002970E7">
        <w:t>– being able to see the big picture – crossing boundaries and joining disparate pieces to create a new whole – making your learning your own. Film making is multidisciplinary but the final product needs to look seamless.</w:t>
      </w:r>
    </w:p>
    <w:p w:rsidR="003312FA" w:rsidRPr="002970E7" w:rsidRDefault="003312FA" w:rsidP="003312FA">
      <w:pPr>
        <w:pStyle w:val="NormalWeb"/>
      </w:pPr>
      <w:r w:rsidRPr="002970E7">
        <w:rPr>
          <w:b/>
          <w:bCs/>
        </w:rPr>
        <w:t xml:space="preserve">Empathy </w:t>
      </w:r>
      <w:r w:rsidRPr="002970E7">
        <w:t>– making us care – the ability to understand what makes people tick/ ability to forge relationships and to care for others</w:t>
      </w:r>
      <w:r>
        <w:t xml:space="preserve">. Your audience needs to connect emotionally to your film or they will forget it very quickly. How do you touch the heart? </w:t>
      </w:r>
      <w:r w:rsidRPr="002970E7">
        <w:t xml:space="preserve"> </w:t>
      </w:r>
    </w:p>
    <w:p w:rsidR="003312FA" w:rsidRPr="002970E7" w:rsidRDefault="003312FA" w:rsidP="003312FA">
      <w:pPr>
        <w:pStyle w:val="NormalWeb"/>
      </w:pPr>
      <w:r w:rsidRPr="002970E7">
        <w:rPr>
          <w:b/>
          <w:bCs/>
        </w:rPr>
        <w:t xml:space="preserve">Play </w:t>
      </w:r>
      <w:r w:rsidRPr="002970E7">
        <w:t>– laughter/lightheartedness/games/humor/playfulness. Find creative, whimsical, playful ways to tell your story if it fits.</w:t>
      </w:r>
    </w:p>
    <w:p w:rsidR="003312FA" w:rsidRDefault="003312FA" w:rsidP="003312FA">
      <w:pPr>
        <w:pStyle w:val="NormalWeb"/>
      </w:pPr>
      <w:r w:rsidRPr="002970E7">
        <w:rPr>
          <w:b/>
          <w:bCs/>
        </w:rPr>
        <w:t>Meaning</w:t>
      </w:r>
      <w:r>
        <w:rPr>
          <w:b/>
          <w:bCs/>
        </w:rPr>
        <w:t xml:space="preserve"> </w:t>
      </w:r>
      <w:r w:rsidRPr="002970E7">
        <w:t>– purpose and spiritual fulfillment is what we need</w:t>
      </w:r>
      <w:r>
        <w:t xml:space="preserve"> as humans. In your film communicate why the story you are telling is meaningful and why the lives you describe had intention and a connection with what is really important –how does the story connect to life’s enduring values. </w:t>
      </w:r>
    </w:p>
    <w:p w:rsidR="003312FA" w:rsidRPr="00254CBF" w:rsidRDefault="003312FA" w:rsidP="003312FA">
      <w:pPr>
        <w:pStyle w:val="NormalWeb"/>
      </w:pPr>
      <w:r>
        <w:t>RUBRIC below:</w:t>
      </w:r>
    </w:p>
    <w:p w:rsidR="003312FA" w:rsidRPr="007E7573" w:rsidRDefault="003312FA" w:rsidP="003312FA">
      <w:pPr>
        <w:rPr>
          <w:b/>
          <w:bCs/>
        </w:rPr>
      </w:pPr>
      <w:r w:rsidRPr="00186E21">
        <w:rPr>
          <w:rFonts w:ascii="Calibri" w:hAnsi="Calibri" w:cs="Calibri"/>
          <w:b/>
          <w:color w:val="FF0000"/>
          <w:sz w:val="24"/>
          <w:szCs w:val="24"/>
        </w:rPr>
        <w:lastRenderedPageBreak/>
        <w:t>Make it true, make it beautiful, make us care.</w:t>
      </w:r>
      <w:r w:rsidRPr="00186E21">
        <w:rPr>
          <w:rFonts w:ascii="Calibri" w:hAnsi="Calibri" w:cs="Calibri"/>
          <w:b/>
          <w:bCs/>
          <w:color w:val="FF0000"/>
          <w:sz w:val="24"/>
          <w:szCs w:val="24"/>
        </w:rPr>
        <w:t xml:space="preserve"> </w:t>
      </w:r>
    </w:p>
    <w:tbl>
      <w:tblPr>
        <w:tblStyle w:val="TableGrid"/>
        <w:tblW w:w="0" w:type="auto"/>
        <w:tblLook w:val="04A0"/>
      </w:tblPr>
      <w:tblGrid>
        <w:gridCol w:w="3006"/>
        <w:gridCol w:w="4872"/>
        <w:gridCol w:w="859"/>
        <w:gridCol w:w="839"/>
      </w:tblGrid>
      <w:tr w:rsidR="003312FA" w:rsidRPr="000416E1" w:rsidTr="002D12F0">
        <w:tc>
          <w:tcPr>
            <w:tcW w:w="3006" w:type="dxa"/>
          </w:tcPr>
          <w:p w:rsidR="003312FA" w:rsidRPr="000416E1" w:rsidRDefault="003312FA" w:rsidP="002D12F0">
            <w:pPr>
              <w:rPr>
                <w:rFonts w:cs="Calibri"/>
                <w:b/>
                <w:bCs/>
                <w:sz w:val="18"/>
                <w:szCs w:val="18"/>
              </w:rPr>
            </w:pPr>
            <w:r>
              <w:rPr>
                <w:rFonts w:cs="Calibri"/>
                <w:b/>
                <w:bCs/>
                <w:sz w:val="18"/>
                <w:szCs w:val="18"/>
              </w:rPr>
              <w:t>FILM GRADE RUBRIC</w:t>
            </w:r>
          </w:p>
        </w:tc>
        <w:tc>
          <w:tcPr>
            <w:tcW w:w="4872" w:type="dxa"/>
          </w:tcPr>
          <w:p w:rsidR="003312FA" w:rsidRPr="000416E1" w:rsidRDefault="003312FA" w:rsidP="002D12F0">
            <w:pPr>
              <w:rPr>
                <w:rFonts w:cs="Calibri"/>
                <w:b/>
                <w:bCs/>
                <w:sz w:val="18"/>
                <w:szCs w:val="18"/>
              </w:rPr>
            </w:pPr>
          </w:p>
        </w:tc>
        <w:tc>
          <w:tcPr>
            <w:tcW w:w="859" w:type="dxa"/>
          </w:tcPr>
          <w:p w:rsidR="003312FA" w:rsidRPr="000416E1" w:rsidRDefault="003312FA" w:rsidP="002D12F0">
            <w:pPr>
              <w:rPr>
                <w:rFonts w:cs="Calibri"/>
                <w:b/>
                <w:bCs/>
                <w:sz w:val="18"/>
                <w:szCs w:val="18"/>
              </w:rPr>
            </w:pPr>
            <w:r>
              <w:rPr>
                <w:rFonts w:cs="Calibri"/>
                <w:b/>
                <w:bCs/>
                <w:sz w:val="18"/>
                <w:szCs w:val="18"/>
              </w:rPr>
              <w:t>Out of</w:t>
            </w:r>
          </w:p>
        </w:tc>
        <w:tc>
          <w:tcPr>
            <w:tcW w:w="839" w:type="dxa"/>
          </w:tcPr>
          <w:p w:rsidR="003312FA" w:rsidRPr="000416E1" w:rsidRDefault="003312FA" w:rsidP="002D12F0">
            <w:pPr>
              <w:rPr>
                <w:rFonts w:cs="Calibri"/>
                <w:b/>
                <w:bCs/>
                <w:sz w:val="18"/>
                <w:szCs w:val="18"/>
              </w:rPr>
            </w:pPr>
            <w:r>
              <w:rPr>
                <w:rFonts w:cs="Calibri"/>
                <w:b/>
                <w:bCs/>
                <w:sz w:val="18"/>
                <w:szCs w:val="18"/>
              </w:rPr>
              <w:t>Grade</w:t>
            </w:r>
          </w:p>
        </w:tc>
      </w:tr>
      <w:tr w:rsidR="003312FA" w:rsidRPr="000416E1" w:rsidTr="002D12F0">
        <w:tc>
          <w:tcPr>
            <w:tcW w:w="3006" w:type="dxa"/>
          </w:tcPr>
          <w:p w:rsidR="003312FA" w:rsidRPr="000416E1" w:rsidRDefault="003312FA" w:rsidP="002D12F0">
            <w:pPr>
              <w:rPr>
                <w:rFonts w:cs="Calibri"/>
                <w:b/>
                <w:bCs/>
                <w:sz w:val="18"/>
                <w:szCs w:val="18"/>
              </w:rPr>
            </w:pPr>
            <w:r w:rsidRPr="000416E1">
              <w:rPr>
                <w:rFonts w:cs="Calibri"/>
                <w:b/>
                <w:bCs/>
                <w:sz w:val="18"/>
                <w:szCs w:val="18"/>
              </w:rPr>
              <w:t xml:space="preserve">1 Bullet summary </w:t>
            </w:r>
            <w:r>
              <w:rPr>
                <w:rFonts w:cs="Calibri"/>
                <w:b/>
                <w:bCs/>
                <w:sz w:val="18"/>
                <w:szCs w:val="18"/>
              </w:rPr>
              <w:t>/your notes</w:t>
            </w:r>
          </w:p>
        </w:tc>
        <w:tc>
          <w:tcPr>
            <w:tcW w:w="4872" w:type="dxa"/>
          </w:tcPr>
          <w:p w:rsidR="003312FA" w:rsidRPr="000416E1" w:rsidRDefault="003312FA" w:rsidP="002D12F0">
            <w:pPr>
              <w:rPr>
                <w:rFonts w:cs="Calibri"/>
                <w:b/>
                <w:bCs/>
                <w:sz w:val="18"/>
                <w:szCs w:val="18"/>
              </w:rPr>
            </w:pPr>
          </w:p>
        </w:tc>
        <w:tc>
          <w:tcPr>
            <w:tcW w:w="859" w:type="dxa"/>
          </w:tcPr>
          <w:p w:rsidR="003312FA" w:rsidRPr="000416E1" w:rsidRDefault="003312FA" w:rsidP="002D12F0">
            <w:pPr>
              <w:rPr>
                <w:rFonts w:cs="Calibri"/>
                <w:b/>
                <w:bCs/>
                <w:sz w:val="18"/>
                <w:szCs w:val="18"/>
              </w:rPr>
            </w:pPr>
            <w:r w:rsidRPr="000416E1">
              <w:rPr>
                <w:rFonts w:cs="Calibri"/>
                <w:b/>
                <w:bCs/>
                <w:sz w:val="18"/>
                <w:szCs w:val="18"/>
              </w:rPr>
              <w:t>2</w:t>
            </w:r>
            <w:r>
              <w:rPr>
                <w:rFonts w:cs="Calibri"/>
                <w:b/>
                <w:bCs/>
                <w:sz w:val="18"/>
                <w:szCs w:val="18"/>
              </w:rPr>
              <w:t>5</w:t>
            </w:r>
          </w:p>
        </w:tc>
        <w:tc>
          <w:tcPr>
            <w:tcW w:w="839" w:type="dxa"/>
          </w:tcPr>
          <w:p w:rsidR="003312FA" w:rsidRPr="000416E1" w:rsidRDefault="003312FA" w:rsidP="002D12F0">
            <w:pPr>
              <w:rPr>
                <w:rFonts w:cs="Calibri"/>
                <w:b/>
                <w:bCs/>
                <w:sz w:val="18"/>
                <w:szCs w:val="18"/>
              </w:rPr>
            </w:pPr>
          </w:p>
        </w:tc>
      </w:tr>
      <w:tr w:rsidR="003312FA" w:rsidRPr="000416E1" w:rsidTr="002D12F0">
        <w:trPr>
          <w:trHeight w:val="701"/>
        </w:trPr>
        <w:tc>
          <w:tcPr>
            <w:tcW w:w="3006" w:type="dxa"/>
          </w:tcPr>
          <w:p w:rsidR="003312FA" w:rsidRPr="000416E1" w:rsidRDefault="003312FA" w:rsidP="002D12F0">
            <w:pPr>
              <w:rPr>
                <w:rFonts w:cs="Calibri"/>
                <w:b/>
                <w:bCs/>
                <w:sz w:val="18"/>
                <w:szCs w:val="18"/>
              </w:rPr>
            </w:pPr>
            <w:r w:rsidRPr="000416E1">
              <w:rPr>
                <w:rFonts w:cs="Calibri"/>
                <w:b/>
                <w:bCs/>
                <w:sz w:val="18"/>
                <w:szCs w:val="18"/>
              </w:rPr>
              <w:t xml:space="preserve">2 </w:t>
            </w:r>
            <w:hyperlink r:id="rId11" w:history="1">
              <w:r w:rsidRPr="003C64EC">
                <w:rPr>
                  <w:rStyle w:val="Hyperlink"/>
                  <w:rFonts w:cs="Calibri"/>
                  <w:b/>
                  <w:bCs/>
                  <w:sz w:val="18"/>
                  <w:szCs w:val="18"/>
                </w:rPr>
                <w:t>Short story template</w:t>
              </w:r>
            </w:hyperlink>
            <w:r>
              <w:rPr>
                <w:rFonts w:cs="Calibri"/>
                <w:b/>
                <w:bCs/>
                <w:sz w:val="18"/>
                <w:szCs w:val="18"/>
              </w:rPr>
              <w:t xml:space="preserve"> or another graphic that ensures you have a theme and a beginning/middle/end</w:t>
            </w:r>
          </w:p>
        </w:tc>
        <w:tc>
          <w:tcPr>
            <w:tcW w:w="4872" w:type="dxa"/>
          </w:tcPr>
          <w:p w:rsidR="003312FA" w:rsidRPr="000416E1" w:rsidRDefault="003312FA" w:rsidP="002D12F0">
            <w:pPr>
              <w:rPr>
                <w:rFonts w:cs="Calibri"/>
                <w:b/>
                <w:bCs/>
                <w:sz w:val="18"/>
                <w:szCs w:val="18"/>
              </w:rPr>
            </w:pPr>
          </w:p>
        </w:tc>
        <w:tc>
          <w:tcPr>
            <w:tcW w:w="859" w:type="dxa"/>
          </w:tcPr>
          <w:p w:rsidR="003312FA" w:rsidRPr="000416E1" w:rsidRDefault="003312FA" w:rsidP="002D12F0">
            <w:pPr>
              <w:rPr>
                <w:rFonts w:cs="Calibri"/>
                <w:b/>
                <w:bCs/>
                <w:sz w:val="18"/>
                <w:szCs w:val="18"/>
              </w:rPr>
            </w:pPr>
            <w:r>
              <w:rPr>
                <w:rFonts w:cs="Calibri"/>
                <w:b/>
                <w:bCs/>
                <w:sz w:val="18"/>
                <w:szCs w:val="18"/>
              </w:rPr>
              <w:t>25</w:t>
            </w:r>
          </w:p>
        </w:tc>
        <w:tc>
          <w:tcPr>
            <w:tcW w:w="839" w:type="dxa"/>
          </w:tcPr>
          <w:p w:rsidR="003312FA" w:rsidRPr="000416E1" w:rsidRDefault="003312FA" w:rsidP="002D12F0">
            <w:pPr>
              <w:rPr>
                <w:rFonts w:cs="Calibri"/>
                <w:b/>
                <w:bCs/>
                <w:sz w:val="18"/>
                <w:szCs w:val="18"/>
              </w:rPr>
            </w:pPr>
          </w:p>
        </w:tc>
      </w:tr>
      <w:tr w:rsidR="003312FA" w:rsidRPr="000416E1" w:rsidTr="002D12F0">
        <w:tc>
          <w:tcPr>
            <w:tcW w:w="3006" w:type="dxa"/>
          </w:tcPr>
          <w:p w:rsidR="003312FA" w:rsidRPr="000416E1" w:rsidRDefault="003312FA" w:rsidP="002D12F0">
            <w:pPr>
              <w:rPr>
                <w:rFonts w:cs="Calibri"/>
                <w:b/>
                <w:bCs/>
                <w:sz w:val="18"/>
                <w:szCs w:val="18"/>
              </w:rPr>
            </w:pPr>
            <w:r w:rsidRPr="000416E1">
              <w:rPr>
                <w:rFonts w:cs="Calibri"/>
                <w:b/>
                <w:bCs/>
                <w:sz w:val="18"/>
                <w:szCs w:val="18"/>
              </w:rPr>
              <w:t>3 History</w:t>
            </w:r>
            <w:r>
              <w:rPr>
                <w:rFonts w:cs="Calibri"/>
                <w:b/>
                <w:bCs/>
                <w:sz w:val="18"/>
                <w:szCs w:val="18"/>
              </w:rPr>
              <w:t>/Context</w:t>
            </w:r>
            <w:r w:rsidRPr="000416E1">
              <w:rPr>
                <w:rFonts w:cs="Calibri"/>
                <w:b/>
                <w:bCs/>
                <w:sz w:val="18"/>
                <w:szCs w:val="18"/>
              </w:rPr>
              <w:t xml:space="preserve"> </w:t>
            </w:r>
          </w:p>
          <w:p w:rsidR="003312FA" w:rsidRPr="000416E1" w:rsidRDefault="003312FA" w:rsidP="002D12F0">
            <w:pPr>
              <w:rPr>
                <w:rFonts w:cs="Calibri"/>
                <w:sz w:val="18"/>
                <w:szCs w:val="18"/>
              </w:rPr>
            </w:pPr>
            <w:r>
              <w:rPr>
                <w:rFonts w:cs="Calibri"/>
                <w:sz w:val="18"/>
                <w:szCs w:val="18"/>
              </w:rPr>
              <w:t>How well did you research?</w:t>
            </w:r>
          </w:p>
        </w:tc>
        <w:tc>
          <w:tcPr>
            <w:tcW w:w="4872" w:type="dxa"/>
          </w:tcPr>
          <w:p w:rsidR="003312FA" w:rsidRPr="000416E1" w:rsidRDefault="003312FA" w:rsidP="002D12F0">
            <w:pPr>
              <w:rPr>
                <w:rFonts w:cs="Calibri"/>
                <w:b/>
                <w:bCs/>
                <w:sz w:val="18"/>
                <w:szCs w:val="18"/>
              </w:rPr>
            </w:pPr>
          </w:p>
        </w:tc>
        <w:tc>
          <w:tcPr>
            <w:tcW w:w="859" w:type="dxa"/>
          </w:tcPr>
          <w:p w:rsidR="003312FA" w:rsidRPr="000416E1" w:rsidRDefault="003312FA" w:rsidP="002D12F0">
            <w:pPr>
              <w:rPr>
                <w:rFonts w:cs="Calibri"/>
                <w:b/>
                <w:bCs/>
                <w:sz w:val="18"/>
                <w:szCs w:val="18"/>
              </w:rPr>
            </w:pPr>
            <w:r w:rsidRPr="000416E1">
              <w:rPr>
                <w:rFonts w:cs="Calibri"/>
                <w:b/>
                <w:bCs/>
                <w:sz w:val="18"/>
                <w:szCs w:val="18"/>
              </w:rPr>
              <w:t>2</w:t>
            </w:r>
            <w:r>
              <w:rPr>
                <w:rFonts w:cs="Calibri"/>
                <w:b/>
                <w:bCs/>
                <w:sz w:val="18"/>
                <w:szCs w:val="18"/>
              </w:rPr>
              <w:t>5</w:t>
            </w:r>
          </w:p>
        </w:tc>
        <w:tc>
          <w:tcPr>
            <w:tcW w:w="839" w:type="dxa"/>
          </w:tcPr>
          <w:p w:rsidR="003312FA" w:rsidRPr="000416E1" w:rsidRDefault="003312FA" w:rsidP="002D12F0">
            <w:pPr>
              <w:rPr>
                <w:rFonts w:cs="Calibri"/>
                <w:b/>
                <w:bCs/>
                <w:sz w:val="18"/>
                <w:szCs w:val="18"/>
              </w:rPr>
            </w:pPr>
          </w:p>
        </w:tc>
      </w:tr>
      <w:tr w:rsidR="003312FA" w:rsidRPr="000416E1" w:rsidTr="002D12F0">
        <w:tc>
          <w:tcPr>
            <w:tcW w:w="3006" w:type="dxa"/>
          </w:tcPr>
          <w:p w:rsidR="003312FA" w:rsidRPr="00FA12E7" w:rsidRDefault="003312FA" w:rsidP="002D12F0">
            <w:pPr>
              <w:rPr>
                <w:rFonts w:cs="Calibri"/>
                <w:sz w:val="18"/>
                <w:szCs w:val="18"/>
              </w:rPr>
            </w:pPr>
            <w:r>
              <w:rPr>
                <w:rFonts w:cs="Calibri"/>
                <w:b/>
                <w:bCs/>
                <w:sz w:val="18"/>
                <w:szCs w:val="18"/>
              </w:rPr>
              <w:t xml:space="preserve">4 Voiceover script                              </w:t>
            </w:r>
            <w:r>
              <w:rPr>
                <w:rFonts w:cs="Calibri"/>
                <w:sz w:val="18"/>
                <w:szCs w:val="18"/>
              </w:rPr>
              <w:t>Theme/coherent. Emotional connection, not just facts. Tell a story.</w:t>
            </w:r>
          </w:p>
        </w:tc>
        <w:tc>
          <w:tcPr>
            <w:tcW w:w="4872" w:type="dxa"/>
          </w:tcPr>
          <w:p w:rsidR="003312FA" w:rsidRPr="000416E1" w:rsidRDefault="003312FA" w:rsidP="002D12F0">
            <w:pPr>
              <w:rPr>
                <w:rFonts w:cs="Calibri"/>
                <w:b/>
                <w:bCs/>
                <w:sz w:val="18"/>
                <w:szCs w:val="18"/>
              </w:rPr>
            </w:pPr>
          </w:p>
        </w:tc>
        <w:tc>
          <w:tcPr>
            <w:tcW w:w="859" w:type="dxa"/>
          </w:tcPr>
          <w:p w:rsidR="003312FA" w:rsidRPr="000416E1" w:rsidRDefault="003312FA" w:rsidP="002D12F0">
            <w:pPr>
              <w:rPr>
                <w:rFonts w:cs="Calibri"/>
                <w:b/>
                <w:bCs/>
                <w:sz w:val="18"/>
                <w:szCs w:val="18"/>
              </w:rPr>
            </w:pPr>
            <w:r>
              <w:rPr>
                <w:rFonts w:cs="Calibri"/>
                <w:b/>
                <w:bCs/>
                <w:sz w:val="18"/>
                <w:szCs w:val="18"/>
              </w:rPr>
              <w:t>25</w:t>
            </w:r>
          </w:p>
        </w:tc>
        <w:tc>
          <w:tcPr>
            <w:tcW w:w="839" w:type="dxa"/>
          </w:tcPr>
          <w:p w:rsidR="003312FA" w:rsidRPr="000416E1" w:rsidRDefault="003312FA" w:rsidP="002D12F0">
            <w:pPr>
              <w:rPr>
                <w:rFonts w:cs="Calibri"/>
                <w:b/>
                <w:bCs/>
                <w:sz w:val="18"/>
                <w:szCs w:val="18"/>
              </w:rPr>
            </w:pPr>
          </w:p>
        </w:tc>
      </w:tr>
      <w:tr w:rsidR="003312FA" w:rsidRPr="000416E1" w:rsidTr="002D12F0">
        <w:tc>
          <w:tcPr>
            <w:tcW w:w="3006" w:type="dxa"/>
          </w:tcPr>
          <w:p w:rsidR="003312FA" w:rsidRPr="000416E1" w:rsidRDefault="003312FA" w:rsidP="002D12F0">
            <w:pPr>
              <w:rPr>
                <w:rFonts w:cs="Calibri"/>
                <w:b/>
                <w:bCs/>
                <w:sz w:val="18"/>
                <w:szCs w:val="18"/>
              </w:rPr>
            </w:pPr>
            <w:r>
              <w:rPr>
                <w:rFonts w:cs="Calibri"/>
                <w:b/>
                <w:bCs/>
                <w:sz w:val="18"/>
                <w:szCs w:val="18"/>
              </w:rPr>
              <w:t xml:space="preserve">5 </w:t>
            </w:r>
            <w:r w:rsidRPr="000416E1">
              <w:rPr>
                <w:rFonts w:cs="Calibri"/>
                <w:b/>
                <w:bCs/>
                <w:sz w:val="18"/>
                <w:szCs w:val="18"/>
              </w:rPr>
              <w:t>Recorded narrative</w:t>
            </w:r>
          </w:p>
          <w:p w:rsidR="003312FA" w:rsidRPr="00BD148A" w:rsidRDefault="003312FA" w:rsidP="002D12F0">
            <w:pPr>
              <w:rPr>
                <w:rFonts w:cs="Calibri"/>
                <w:sz w:val="18"/>
                <w:szCs w:val="18"/>
              </w:rPr>
            </w:pPr>
            <w:r w:rsidRPr="000416E1">
              <w:rPr>
                <w:rFonts w:cs="Calibri"/>
                <w:sz w:val="18"/>
                <w:szCs w:val="18"/>
              </w:rPr>
              <w:t>Must be crisp, clearly audible.</w:t>
            </w:r>
          </w:p>
        </w:tc>
        <w:tc>
          <w:tcPr>
            <w:tcW w:w="4872" w:type="dxa"/>
          </w:tcPr>
          <w:p w:rsidR="003312FA" w:rsidRPr="000416E1" w:rsidRDefault="003312FA" w:rsidP="002D12F0">
            <w:pPr>
              <w:rPr>
                <w:rFonts w:cs="Calibri"/>
                <w:sz w:val="18"/>
                <w:szCs w:val="18"/>
              </w:rPr>
            </w:pPr>
          </w:p>
        </w:tc>
        <w:tc>
          <w:tcPr>
            <w:tcW w:w="859" w:type="dxa"/>
          </w:tcPr>
          <w:p w:rsidR="003312FA" w:rsidRPr="000416E1" w:rsidRDefault="003312FA" w:rsidP="002D12F0">
            <w:pPr>
              <w:rPr>
                <w:rFonts w:cs="Calibri"/>
                <w:b/>
                <w:bCs/>
                <w:sz w:val="18"/>
                <w:szCs w:val="18"/>
              </w:rPr>
            </w:pPr>
            <w:r w:rsidRPr="000416E1">
              <w:rPr>
                <w:rFonts w:cs="Calibri"/>
                <w:b/>
                <w:bCs/>
                <w:sz w:val="18"/>
                <w:szCs w:val="18"/>
              </w:rPr>
              <w:t>2</w:t>
            </w:r>
            <w:r>
              <w:rPr>
                <w:rFonts w:cs="Calibri"/>
                <w:b/>
                <w:bCs/>
                <w:sz w:val="18"/>
                <w:szCs w:val="18"/>
              </w:rPr>
              <w:t>5</w:t>
            </w:r>
          </w:p>
        </w:tc>
        <w:tc>
          <w:tcPr>
            <w:tcW w:w="839" w:type="dxa"/>
          </w:tcPr>
          <w:p w:rsidR="003312FA" w:rsidRPr="000416E1" w:rsidRDefault="003312FA" w:rsidP="002D12F0">
            <w:pPr>
              <w:rPr>
                <w:rFonts w:cs="Calibri"/>
                <w:b/>
                <w:bCs/>
                <w:sz w:val="18"/>
                <w:szCs w:val="18"/>
              </w:rPr>
            </w:pPr>
          </w:p>
        </w:tc>
      </w:tr>
      <w:tr w:rsidR="003312FA" w:rsidRPr="000416E1" w:rsidTr="002D12F0">
        <w:tc>
          <w:tcPr>
            <w:tcW w:w="3006" w:type="dxa"/>
          </w:tcPr>
          <w:p w:rsidR="003312FA" w:rsidRPr="000416E1" w:rsidRDefault="003312FA" w:rsidP="002D12F0">
            <w:pPr>
              <w:rPr>
                <w:rFonts w:cs="Calibri"/>
                <w:b/>
                <w:bCs/>
                <w:sz w:val="18"/>
                <w:szCs w:val="18"/>
              </w:rPr>
            </w:pPr>
            <w:r w:rsidRPr="000416E1">
              <w:rPr>
                <w:rFonts w:cs="Calibri"/>
                <w:b/>
                <w:bCs/>
                <w:sz w:val="18"/>
                <w:szCs w:val="18"/>
              </w:rPr>
              <w:t>6 Visuals</w:t>
            </w:r>
          </w:p>
          <w:p w:rsidR="003312FA" w:rsidRPr="007E7573" w:rsidRDefault="003312FA" w:rsidP="002D12F0">
            <w:pPr>
              <w:rPr>
                <w:rFonts w:cs="Calibri"/>
                <w:b/>
                <w:bCs/>
                <w:sz w:val="18"/>
                <w:szCs w:val="18"/>
              </w:rPr>
            </w:pPr>
            <w:r w:rsidRPr="000416E1">
              <w:rPr>
                <w:rFonts w:cs="Calibri"/>
                <w:sz w:val="18"/>
                <w:szCs w:val="18"/>
              </w:rPr>
              <w:t>Include maps, documents</w:t>
            </w:r>
            <w:r>
              <w:rPr>
                <w:rFonts w:cs="Calibri"/>
                <w:sz w:val="18"/>
                <w:szCs w:val="18"/>
              </w:rPr>
              <w:t>, stills, videos.</w:t>
            </w:r>
            <w:r w:rsidRPr="000416E1">
              <w:rPr>
                <w:rFonts w:cs="Calibri"/>
                <w:sz w:val="18"/>
                <w:szCs w:val="18"/>
              </w:rPr>
              <w:t xml:space="preserve"> </w:t>
            </w:r>
            <w:r>
              <w:rPr>
                <w:rFonts w:cs="Calibri"/>
                <w:sz w:val="18"/>
                <w:szCs w:val="18"/>
              </w:rPr>
              <w:t>Authentic looking</w:t>
            </w:r>
            <w:r w:rsidRPr="000416E1">
              <w:rPr>
                <w:rFonts w:cs="Calibri"/>
                <w:sz w:val="18"/>
                <w:szCs w:val="18"/>
              </w:rPr>
              <w:t xml:space="preserve">                                                            </w:t>
            </w:r>
          </w:p>
        </w:tc>
        <w:tc>
          <w:tcPr>
            <w:tcW w:w="4872" w:type="dxa"/>
          </w:tcPr>
          <w:p w:rsidR="003312FA" w:rsidRPr="000416E1" w:rsidRDefault="003312FA" w:rsidP="002D12F0">
            <w:pPr>
              <w:rPr>
                <w:rFonts w:cs="Calibri"/>
                <w:b/>
                <w:bCs/>
                <w:sz w:val="18"/>
                <w:szCs w:val="18"/>
              </w:rPr>
            </w:pPr>
          </w:p>
        </w:tc>
        <w:tc>
          <w:tcPr>
            <w:tcW w:w="859" w:type="dxa"/>
          </w:tcPr>
          <w:p w:rsidR="003312FA" w:rsidRPr="000416E1" w:rsidRDefault="003312FA" w:rsidP="002D12F0">
            <w:pPr>
              <w:rPr>
                <w:rFonts w:cs="Calibri"/>
                <w:b/>
                <w:bCs/>
                <w:sz w:val="18"/>
                <w:szCs w:val="18"/>
              </w:rPr>
            </w:pPr>
            <w:r w:rsidRPr="000416E1">
              <w:rPr>
                <w:rFonts w:cs="Calibri"/>
                <w:b/>
                <w:bCs/>
                <w:sz w:val="18"/>
                <w:szCs w:val="18"/>
              </w:rPr>
              <w:t>25</w:t>
            </w:r>
          </w:p>
        </w:tc>
        <w:tc>
          <w:tcPr>
            <w:tcW w:w="839" w:type="dxa"/>
          </w:tcPr>
          <w:p w:rsidR="003312FA" w:rsidRPr="000416E1" w:rsidRDefault="003312FA" w:rsidP="002D12F0">
            <w:pPr>
              <w:rPr>
                <w:rFonts w:cs="Calibri"/>
                <w:b/>
                <w:bCs/>
                <w:sz w:val="18"/>
                <w:szCs w:val="18"/>
              </w:rPr>
            </w:pPr>
          </w:p>
        </w:tc>
      </w:tr>
      <w:tr w:rsidR="003312FA" w:rsidRPr="000416E1" w:rsidTr="002D12F0">
        <w:tc>
          <w:tcPr>
            <w:tcW w:w="3006" w:type="dxa"/>
          </w:tcPr>
          <w:p w:rsidR="003312FA" w:rsidRPr="000416E1" w:rsidRDefault="003312FA" w:rsidP="002D12F0">
            <w:pPr>
              <w:rPr>
                <w:rFonts w:cs="Calibri"/>
                <w:b/>
                <w:bCs/>
                <w:sz w:val="18"/>
                <w:szCs w:val="18"/>
              </w:rPr>
            </w:pPr>
            <w:r>
              <w:rPr>
                <w:rFonts w:cs="Calibri"/>
                <w:b/>
                <w:bCs/>
                <w:sz w:val="18"/>
                <w:szCs w:val="18"/>
              </w:rPr>
              <w:t>7</w:t>
            </w:r>
            <w:r w:rsidRPr="000416E1">
              <w:rPr>
                <w:rFonts w:cs="Calibri"/>
                <w:b/>
                <w:bCs/>
                <w:sz w:val="18"/>
                <w:szCs w:val="18"/>
              </w:rPr>
              <w:t xml:space="preserve"> Choose Music</w:t>
            </w:r>
            <w:r>
              <w:rPr>
                <w:rFonts w:cs="Calibri"/>
                <w:b/>
                <w:bCs/>
                <w:sz w:val="18"/>
                <w:szCs w:val="18"/>
              </w:rPr>
              <w:t>/Sound Effects</w:t>
            </w:r>
            <w:r w:rsidRPr="000416E1">
              <w:rPr>
                <w:rFonts w:cs="Calibri"/>
                <w:b/>
                <w:bCs/>
                <w:sz w:val="18"/>
                <w:szCs w:val="18"/>
              </w:rPr>
              <w:t xml:space="preserve">        </w:t>
            </w:r>
          </w:p>
          <w:p w:rsidR="003312FA" w:rsidRPr="0050704E" w:rsidRDefault="003312FA" w:rsidP="002D12F0">
            <w:pPr>
              <w:rPr>
                <w:rFonts w:cs="Calibri"/>
                <w:sz w:val="18"/>
                <w:szCs w:val="18"/>
              </w:rPr>
            </w:pPr>
            <w:r w:rsidRPr="000416E1">
              <w:rPr>
                <w:rFonts w:cs="Calibri"/>
                <w:b/>
                <w:bCs/>
                <w:sz w:val="18"/>
                <w:szCs w:val="18"/>
              </w:rPr>
              <w:t xml:space="preserve"> </w:t>
            </w:r>
            <w:r>
              <w:rPr>
                <w:rFonts w:cs="Calibri"/>
                <w:sz w:val="18"/>
                <w:szCs w:val="18"/>
              </w:rPr>
              <w:t xml:space="preserve">Must fit theme/Wordless usually better/ </w:t>
            </w:r>
            <w:r w:rsidRPr="006B46EB">
              <w:rPr>
                <w:rFonts w:cs="Calibri"/>
                <w:b/>
                <w:bCs/>
                <w:color w:val="FF0000"/>
                <w:sz w:val="18"/>
                <w:szCs w:val="18"/>
              </w:rPr>
              <w:t>Don’t drown voiceover</w:t>
            </w:r>
          </w:p>
        </w:tc>
        <w:tc>
          <w:tcPr>
            <w:tcW w:w="4872" w:type="dxa"/>
          </w:tcPr>
          <w:p w:rsidR="003312FA" w:rsidRPr="000416E1" w:rsidRDefault="003312FA" w:rsidP="002D12F0">
            <w:pPr>
              <w:rPr>
                <w:rFonts w:cs="Calibri"/>
                <w:b/>
                <w:bCs/>
                <w:sz w:val="18"/>
                <w:szCs w:val="18"/>
              </w:rPr>
            </w:pPr>
          </w:p>
        </w:tc>
        <w:tc>
          <w:tcPr>
            <w:tcW w:w="859" w:type="dxa"/>
          </w:tcPr>
          <w:p w:rsidR="003312FA" w:rsidRPr="000416E1" w:rsidRDefault="003312FA" w:rsidP="002D12F0">
            <w:pPr>
              <w:rPr>
                <w:rFonts w:cs="Calibri"/>
                <w:b/>
                <w:bCs/>
                <w:sz w:val="18"/>
                <w:szCs w:val="18"/>
              </w:rPr>
            </w:pPr>
            <w:r>
              <w:rPr>
                <w:rFonts w:cs="Calibri"/>
                <w:b/>
                <w:bCs/>
                <w:sz w:val="18"/>
                <w:szCs w:val="18"/>
              </w:rPr>
              <w:t>20</w:t>
            </w:r>
          </w:p>
        </w:tc>
        <w:tc>
          <w:tcPr>
            <w:tcW w:w="839" w:type="dxa"/>
          </w:tcPr>
          <w:p w:rsidR="003312FA" w:rsidRPr="000416E1" w:rsidRDefault="003312FA" w:rsidP="002D12F0">
            <w:pPr>
              <w:rPr>
                <w:rFonts w:cs="Calibri"/>
                <w:b/>
                <w:bCs/>
                <w:sz w:val="18"/>
                <w:szCs w:val="18"/>
              </w:rPr>
            </w:pPr>
          </w:p>
        </w:tc>
      </w:tr>
      <w:tr w:rsidR="003312FA" w:rsidRPr="000416E1" w:rsidTr="002D12F0">
        <w:tc>
          <w:tcPr>
            <w:tcW w:w="3006" w:type="dxa"/>
          </w:tcPr>
          <w:p w:rsidR="003312FA" w:rsidRPr="000416E1" w:rsidRDefault="003312FA" w:rsidP="002D12F0">
            <w:pPr>
              <w:rPr>
                <w:rFonts w:cs="Calibri"/>
                <w:b/>
                <w:bCs/>
                <w:sz w:val="18"/>
                <w:szCs w:val="18"/>
              </w:rPr>
            </w:pPr>
            <w:r>
              <w:rPr>
                <w:rFonts w:cs="Calibri"/>
                <w:b/>
                <w:bCs/>
                <w:sz w:val="18"/>
                <w:szCs w:val="18"/>
              </w:rPr>
              <w:t>8</w:t>
            </w:r>
            <w:r w:rsidRPr="000416E1">
              <w:rPr>
                <w:rFonts w:cs="Calibri"/>
                <w:b/>
                <w:bCs/>
                <w:sz w:val="18"/>
                <w:szCs w:val="18"/>
              </w:rPr>
              <w:t xml:space="preserve"> One or Two Quotations </w:t>
            </w:r>
          </w:p>
          <w:p w:rsidR="003312FA" w:rsidRPr="000416E1" w:rsidRDefault="003312FA" w:rsidP="002D12F0">
            <w:pPr>
              <w:rPr>
                <w:rFonts w:cs="Calibri"/>
                <w:sz w:val="18"/>
                <w:szCs w:val="18"/>
              </w:rPr>
            </w:pPr>
            <w:r w:rsidRPr="000416E1">
              <w:rPr>
                <w:rFonts w:cs="Calibri"/>
                <w:sz w:val="18"/>
                <w:szCs w:val="18"/>
              </w:rPr>
              <w:t>Use a text box for this.</w:t>
            </w:r>
          </w:p>
        </w:tc>
        <w:tc>
          <w:tcPr>
            <w:tcW w:w="4872" w:type="dxa"/>
          </w:tcPr>
          <w:p w:rsidR="003312FA" w:rsidRPr="000416E1" w:rsidRDefault="003312FA" w:rsidP="002D12F0">
            <w:pPr>
              <w:rPr>
                <w:rFonts w:cs="Calibri"/>
                <w:b/>
                <w:bCs/>
                <w:sz w:val="18"/>
                <w:szCs w:val="18"/>
              </w:rPr>
            </w:pPr>
          </w:p>
        </w:tc>
        <w:tc>
          <w:tcPr>
            <w:tcW w:w="859" w:type="dxa"/>
          </w:tcPr>
          <w:p w:rsidR="003312FA" w:rsidRPr="000416E1" w:rsidRDefault="003312FA" w:rsidP="002D12F0">
            <w:pPr>
              <w:rPr>
                <w:rFonts w:cs="Calibri"/>
                <w:b/>
                <w:bCs/>
                <w:sz w:val="18"/>
                <w:szCs w:val="18"/>
              </w:rPr>
            </w:pPr>
            <w:r>
              <w:rPr>
                <w:rFonts w:cs="Calibri"/>
                <w:b/>
                <w:bCs/>
                <w:sz w:val="18"/>
                <w:szCs w:val="18"/>
              </w:rPr>
              <w:t>20</w:t>
            </w:r>
          </w:p>
        </w:tc>
        <w:tc>
          <w:tcPr>
            <w:tcW w:w="839" w:type="dxa"/>
          </w:tcPr>
          <w:p w:rsidR="003312FA" w:rsidRPr="000416E1" w:rsidRDefault="003312FA" w:rsidP="002D12F0">
            <w:pPr>
              <w:rPr>
                <w:rFonts w:cs="Calibri"/>
                <w:b/>
                <w:bCs/>
                <w:sz w:val="18"/>
                <w:szCs w:val="18"/>
              </w:rPr>
            </w:pPr>
          </w:p>
        </w:tc>
      </w:tr>
      <w:tr w:rsidR="003312FA" w:rsidRPr="000416E1" w:rsidTr="002D12F0">
        <w:tc>
          <w:tcPr>
            <w:tcW w:w="3006" w:type="dxa"/>
          </w:tcPr>
          <w:p w:rsidR="003312FA" w:rsidRPr="000416E1" w:rsidRDefault="003312FA" w:rsidP="002D12F0">
            <w:pPr>
              <w:rPr>
                <w:rFonts w:cs="Calibri"/>
                <w:b/>
                <w:bCs/>
                <w:sz w:val="18"/>
                <w:szCs w:val="18"/>
              </w:rPr>
            </w:pPr>
            <w:r>
              <w:rPr>
                <w:rFonts w:cs="Calibri"/>
                <w:b/>
                <w:bCs/>
                <w:sz w:val="18"/>
                <w:szCs w:val="18"/>
              </w:rPr>
              <w:t>9</w:t>
            </w:r>
            <w:r w:rsidRPr="000416E1">
              <w:rPr>
                <w:rFonts w:cs="Calibri"/>
                <w:b/>
                <w:bCs/>
                <w:sz w:val="18"/>
                <w:szCs w:val="18"/>
              </w:rPr>
              <w:t xml:space="preserve"> Introduction and Conclusion (reflection)</w:t>
            </w:r>
          </w:p>
          <w:p w:rsidR="003312FA" w:rsidRPr="000416E1" w:rsidRDefault="003312FA" w:rsidP="002D12F0">
            <w:pPr>
              <w:rPr>
                <w:rFonts w:cs="Calibri"/>
                <w:sz w:val="18"/>
                <w:szCs w:val="18"/>
              </w:rPr>
            </w:pPr>
            <w:r>
              <w:rPr>
                <w:rFonts w:cs="Calibri"/>
                <w:sz w:val="18"/>
                <w:szCs w:val="18"/>
              </w:rPr>
              <w:t>B</w:t>
            </w:r>
            <w:r w:rsidRPr="000416E1">
              <w:rPr>
                <w:rFonts w:cs="Calibri"/>
                <w:sz w:val="18"/>
                <w:szCs w:val="18"/>
              </w:rPr>
              <w:t>eginning, middle and end.</w:t>
            </w:r>
          </w:p>
        </w:tc>
        <w:tc>
          <w:tcPr>
            <w:tcW w:w="4872" w:type="dxa"/>
          </w:tcPr>
          <w:p w:rsidR="003312FA" w:rsidRPr="000416E1" w:rsidRDefault="003312FA" w:rsidP="002D12F0">
            <w:pPr>
              <w:rPr>
                <w:rFonts w:cs="Calibri"/>
                <w:b/>
                <w:bCs/>
                <w:sz w:val="18"/>
                <w:szCs w:val="18"/>
              </w:rPr>
            </w:pPr>
            <w:r>
              <w:rPr>
                <w:rFonts w:cs="Calibri"/>
                <w:b/>
                <w:bCs/>
                <w:sz w:val="18"/>
                <w:szCs w:val="18"/>
              </w:rPr>
              <w:t>This is very important</w:t>
            </w:r>
          </w:p>
        </w:tc>
        <w:tc>
          <w:tcPr>
            <w:tcW w:w="859" w:type="dxa"/>
          </w:tcPr>
          <w:p w:rsidR="003312FA" w:rsidRPr="000416E1" w:rsidRDefault="003312FA" w:rsidP="002D12F0">
            <w:pPr>
              <w:rPr>
                <w:rFonts w:cs="Calibri"/>
                <w:b/>
                <w:bCs/>
                <w:sz w:val="18"/>
                <w:szCs w:val="18"/>
              </w:rPr>
            </w:pPr>
            <w:r w:rsidRPr="000416E1">
              <w:rPr>
                <w:rFonts w:cs="Calibri"/>
                <w:b/>
                <w:bCs/>
                <w:sz w:val="18"/>
                <w:szCs w:val="18"/>
              </w:rPr>
              <w:t>20</w:t>
            </w:r>
          </w:p>
        </w:tc>
        <w:tc>
          <w:tcPr>
            <w:tcW w:w="839" w:type="dxa"/>
          </w:tcPr>
          <w:p w:rsidR="003312FA" w:rsidRPr="000416E1" w:rsidRDefault="003312FA" w:rsidP="002D12F0">
            <w:pPr>
              <w:rPr>
                <w:rFonts w:cs="Calibri"/>
                <w:b/>
                <w:bCs/>
                <w:sz w:val="18"/>
                <w:szCs w:val="18"/>
              </w:rPr>
            </w:pPr>
          </w:p>
        </w:tc>
      </w:tr>
      <w:tr w:rsidR="003312FA" w:rsidRPr="000416E1" w:rsidTr="002D12F0">
        <w:tc>
          <w:tcPr>
            <w:tcW w:w="3006" w:type="dxa"/>
          </w:tcPr>
          <w:p w:rsidR="003312FA" w:rsidRPr="000416E1" w:rsidRDefault="003312FA" w:rsidP="002D12F0">
            <w:pPr>
              <w:rPr>
                <w:rFonts w:cs="Calibri"/>
                <w:b/>
                <w:bCs/>
                <w:sz w:val="18"/>
                <w:szCs w:val="18"/>
              </w:rPr>
            </w:pPr>
            <w:r>
              <w:rPr>
                <w:rFonts w:cs="Calibri"/>
                <w:b/>
                <w:bCs/>
                <w:sz w:val="18"/>
                <w:szCs w:val="18"/>
              </w:rPr>
              <w:t>10</w:t>
            </w:r>
            <w:r w:rsidRPr="000416E1">
              <w:rPr>
                <w:rFonts w:cs="Calibri"/>
                <w:b/>
                <w:bCs/>
                <w:sz w:val="18"/>
                <w:szCs w:val="18"/>
              </w:rPr>
              <w:t xml:space="preserve"> </w:t>
            </w:r>
            <w:r>
              <w:rPr>
                <w:rFonts w:cs="Calibri"/>
                <w:b/>
                <w:bCs/>
                <w:sz w:val="18"/>
                <w:szCs w:val="18"/>
              </w:rPr>
              <w:t>Well</w:t>
            </w:r>
            <w:r w:rsidRPr="000416E1">
              <w:rPr>
                <w:rFonts w:cs="Calibri"/>
                <w:b/>
                <w:bCs/>
                <w:sz w:val="18"/>
                <w:szCs w:val="18"/>
              </w:rPr>
              <w:t xml:space="preserve"> produced</w:t>
            </w:r>
            <w:r>
              <w:rPr>
                <w:rFonts w:cs="Calibri"/>
                <w:b/>
                <w:bCs/>
                <w:sz w:val="18"/>
                <w:szCs w:val="18"/>
              </w:rPr>
              <w:t xml:space="preserve">- </w:t>
            </w:r>
            <w:r w:rsidRPr="0080614C">
              <w:rPr>
                <w:rFonts w:cs="Calibri"/>
                <w:sz w:val="18"/>
                <w:szCs w:val="18"/>
              </w:rPr>
              <w:t>no obvious errors or gaffes, no typos.</w:t>
            </w:r>
          </w:p>
        </w:tc>
        <w:tc>
          <w:tcPr>
            <w:tcW w:w="4872" w:type="dxa"/>
          </w:tcPr>
          <w:p w:rsidR="003312FA" w:rsidRPr="000416E1" w:rsidRDefault="003312FA" w:rsidP="002D12F0">
            <w:pPr>
              <w:rPr>
                <w:rFonts w:cs="Calibri"/>
                <w:b/>
                <w:bCs/>
                <w:sz w:val="18"/>
                <w:szCs w:val="18"/>
              </w:rPr>
            </w:pPr>
          </w:p>
        </w:tc>
        <w:tc>
          <w:tcPr>
            <w:tcW w:w="859" w:type="dxa"/>
          </w:tcPr>
          <w:p w:rsidR="003312FA" w:rsidRPr="000416E1" w:rsidRDefault="003312FA" w:rsidP="002D12F0">
            <w:pPr>
              <w:rPr>
                <w:rFonts w:cs="Calibri"/>
                <w:b/>
                <w:bCs/>
                <w:sz w:val="18"/>
                <w:szCs w:val="18"/>
              </w:rPr>
            </w:pPr>
            <w:r w:rsidRPr="000416E1">
              <w:rPr>
                <w:rFonts w:cs="Calibri"/>
                <w:b/>
                <w:bCs/>
                <w:sz w:val="18"/>
                <w:szCs w:val="18"/>
              </w:rPr>
              <w:t>20</w:t>
            </w:r>
          </w:p>
        </w:tc>
        <w:tc>
          <w:tcPr>
            <w:tcW w:w="839" w:type="dxa"/>
          </w:tcPr>
          <w:p w:rsidR="003312FA" w:rsidRPr="000416E1" w:rsidRDefault="003312FA" w:rsidP="002D12F0">
            <w:pPr>
              <w:rPr>
                <w:rFonts w:cs="Calibri"/>
                <w:b/>
                <w:bCs/>
                <w:sz w:val="18"/>
                <w:szCs w:val="18"/>
              </w:rPr>
            </w:pPr>
          </w:p>
        </w:tc>
      </w:tr>
      <w:tr w:rsidR="003312FA" w:rsidRPr="000416E1" w:rsidTr="002D12F0">
        <w:tc>
          <w:tcPr>
            <w:tcW w:w="3006" w:type="dxa"/>
          </w:tcPr>
          <w:p w:rsidR="003312FA" w:rsidRPr="000416E1" w:rsidRDefault="003312FA" w:rsidP="002D12F0">
            <w:pPr>
              <w:rPr>
                <w:rFonts w:cs="Calibri"/>
                <w:b/>
                <w:bCs/>
                <w:sz w:val="18"/>
                <w:szCs w:val="18"/>
              </w:rPr>
            </w:pPr>
            <w:r>
              <w:rPr>
                <w:rFonts w:cs="Calibri"/>
                <w:b/>
                <w:bCs/>
                <w:sz w:val="18"/>
                <w:szCs w:val="18"/>
              </w:rPr>
              <w:t>11</w:t>
            </w:r>
            <w:r w:rsidRPr="000416E1">
              <w:rPr>
                <w:rFonts w:cs="Calibri"/>
                <w:b/>
                <w:bCs/>
                <w:sz w:val="18"/>
                <w:szCs w:val="18"/>
              </w:rPr>
              <w:t xml:space="preserve"> Deadlines</w:t>
            </w:r>
            <w:r>
              <w:rPr>
                <w:rFonts w:cs="Calibri"/>
                <w:sz w:val="18"/>
                <w:szCs w:val="18"/>
              </w:rPr>
              <w:t xml:space="preserve">                                                   Meet all deadlines                                      </w:t>
            </w:r>
          </w:p>
        </w:tc>
        <w:tc>
          <w:tcPr>
            <w:tcW w:w="4872" w:type="dxa"/>
          </w:tcPr>
          <w:p w:rsidR="003312FA" w:rsidRPr="000416E1" w:rsidRDefault="003312FA" w:rsidP="002D12F0">
            <w:pPr>
              <w:rPr>
                <w:rFonts w:cs="Calibri"/>
                <w:b/>
                <w:bCs/>
                <w:sz w:val="18"/>
                <w:szCs w:val="18"/>
              </w:rPr>
            </w:pPr>
          </w:p>
        </w:tc>
        <w:tc>
          <w:tcPr>
            <w:tcW w:w="859" w:type="dxa"/>
          </w:tcPr>
          <w:p w:rsidR="003312FA" w:rsidRPr="000416E1" w:rsidRDefault="003312FA" w:rsidP="002D12F0">
            <w:pPr>
              <w:rPr>
                <w:rFonts w:cs="Calibri"/>
                <w:b/>
                <w:bCs/>
                <w:sz w:val="18"/>
                <w:szCs w:val="18"/>
              </w:rPr>
            </w:pPr>
            <w:r>
              <w:rPr>
                <w:rFonts w:cs="Calibri"/>
                <w:b/>
                <w:bCs/>
                <w:sz w:val="18"/>
                <w:szCs w:val="18"/>
              </w:rPr>
              <w:t>25</w:t>
            </w:r>
          </w:p>
        </w:tc>
        <w:tc>
          <w:tcPr>
            <w:tcW w:w="839" w:type="dxa"/>
          </w:tcPr>
          <w:p w:rsidR="003312FA" w:rsidRDefault="003312FA" w:rsidP="002D12F0">
            <w:pPr>
              <w:rPr>
                <w:rFonts w:cs="Calibri"/>
                <w:b/>
                <w:bCs/>
                <w:sz w:val="18"/>
                <w:szCs w:val="18"/>
              </w:rPr>
            </w:pPr>
          </w:p>
        </w:tc>
      </w:tr>
      <w:tr w:rsidR="003312FA" w:rsidRPr="000416E1" w:rsidTr="002D12F0">
        <w:tc>
          <w:tcPr>
            <w:tcW w:w="3006" w:type="dxa"/>
          </w:tcPr>
          <w:p w:rsidR="003312FA" w:rsidRPr="000416E1" w:rsidRDefault="003312FA" w:rsidP="002D12F0">
            <w:pPr>
              <w:rPr>
                <w:rFonts w:cs="Calibri"/>
                <w:b/>
                <w:bCs/>
                <w:sz w:val="18"/>
                <w:szCs w:val="18"/>
              </w:rPr>
            </w:pPr>
            <w:r>
              <w:rPr>
                <w:rFonts w:cs="Calibri"/>
                <w:b/>
                <w:bCs/>
                <w:sz w:val="18"/>
                <w:szCs w:val="18"/>
              </w:rPr>
              <w:t>12 Use of Class time/Participation</w:t>
            </w:r>
          </w:p>
        </w:tc>
        <w:tc>
          <w:tcPr>
            <w:tcW w:w="4872" w:type="dxa"/>
          </w:tcPr>
          <w:p w:rsidR="003312FA" w:rsidRPr="000416E1" w:rsidRDefault="003312FA" w:rsidP="002D12F0">
            <w:pPr>
              <w:rPr>
                <w:rFonts w:cs="Calibri"/>
                <w:b/>
                <w:bCs/>
                <w:sz w:val="18"/>
                <w:szCs w:val="18"/>
              </w:rPr>
            </w:pPr>
          </w:p>
        </w:tc>
        <w:tc>
          <w:tcPr>
            <w:tcW w:w="859" w:type="dxa"/>
          </w:tcPr>
          <w:p w:rsidR="003312FA" w:rsidRDefault="003312FA" w:rsidP="002D12F0">
            <w:pPr>
              <w:rPr>
                <w:rFonts w:cs="Calibri"/>
                <w:b/>
                <w:bCs/>
                <w:sz w:val="18"/>
                <w:szCs w:val="18"/>
              </w:rPr>
            </w:pPr>
            <w:r>
              <w:rPr>
                <w:rFonts w:cs="Calibri"/>
                <w:b/>
                <w:bCs/>
                <w:sz w:val="18"/>
                <w:szCs w:val="18"/>
              </w:rPr>
              <w:t>20</w:t>
            </w:r>
          </w:p>
        </w:tc>
        <w:tc>
          <w:tcPr>
            <w:tcW w:w="839" w:type="dxa"/>
          </w:tcPr>
          <w:p w:rsidR="003312FA" w:rsidRDefault="003312FA" w:rsidP="002D12F0">
            <w:pPr>
              <w:rPr>
                <w:rFonts w:cs="Calibri"/>
                <w:b/>
                <w:bCs/>
                <w:sz w:val="18"/>
                <w:szCs w:val="18"/>
              </w:rPr>
            </w:pPr>
          </w:p>
        </w:tc>
      </w:tr>
      <w:tr w:rsidR="003312FA" w:rsidRPr="000416E1" w:rsidTr="002D12F0">
        <w:tc>
          <w:tcPr>
            <w:tcW w:w="3006" w:type="dxa"/>
          </w:tcPr>
          <w:p w:rsidR="003312FA" w:rsidRPr="007E7573" w:rsidRDefault="003312FA" w:rsidP="002D12F0">
            <w:pPr>
              <w:rPr>
                <w:rFonts w:cs="Calibri"/>
                <w:sz w:val="18"/>
                <w:szCs w:val="18"/>
              </w:rPr>
            </w:pPr>
            <w:r>
              <w:rPr>
                <w:rFonts w:cs="Calibri"/>
                <w:b/>
                <w:bCs/>
                <w:sz w:val="18"/>
                <w:szCs w:val="18"/>
              </w:rPr>
              <w:t xml:space="preserve">13 Teacher discretion/overall  </w:t>
            </w:r>
          </w:p>
        </w:tc>
        <w:tc>
          <w:tcPr>
            <w:tcW w:w="4872" w:type="dxa"/>
          </w:tcPr>
          <w:p w:rsidR="003312FA" w:rsidRPr="000416E1" w:rsidRDefault="003312FA" w:rsidP="002D12F0">
            <w:pPr>
              <w:rPr>
                <w:rFonts w:cs="Calibri"/>
                <w:b/>
                <w:bCs/>
                <w:sz w:val="18"/>
                <w:szCs w:val="18"/>
              </w:rPr>
            </w:pPr>
          </w:p>
        </w:tc>
        <w:tc>
          <w:tcPr>
            <w:tcW w:w="859" w:type="dxa"/>
          </w:tcPr>
          <w:p w:rsidR="003312FA" w:rsidRDefault="003312FA" w:rsidP="002D12F0">
            <w:pPr>
              <w:rPr>
                <w:rFonts w:cs="Calibri"/>
                <w:b/>
                <w:bCs/>
                <w:sz w:val="18"/>
                <w:szCs w:val="18"/>
              </w:rPr>
            </w:pPr>
            <w:r>
              <w:rPr>
                <w:rFonts w:cs="Calibri"/>
                <w:b/>
                <w:bCs/>
                <w:sz w:val="18"/>
                <w:szCs w:val="18"/>
              </w:rPr>
              <w:t>25</w:t>
            </w:r>
          </w:p>
        </w:tc>
        <w:tc>
          <w:tcPr>
            <w:tcW w:w="839" w:type="dxa"/>
          </w:tcPr>
          <w:p w:rsidR="003312FA" w:rsidRDefault="003312FA" w:rsidP="002D12F0">
            <w:pPr>
              <w:rPr>
                <w:rFonts w:cs="Calibri"/>
                <w:b/>
                <w:bCs/>
                <w:sz w:val="18"/>
                <w:szCs w:val="18"/>
              </w:rPr>
            </w:pPr>
          </w:p>
        </w:tc>
      </w:tr>
      <w:tr w:rsidR="003312FA" w:rsidRPr="000416E1" w:rsidTr="002D12F0">
        <w:tc>
          <w:tcPr>
            <w:tcW w:w="3006" w:type="dxa"/>
          </w:tcPr>
          <w:p w:rsidR="003312FA" w:rsidRPr="000416E1" w:rsidRDefault="003312FA" w:rsidP="002D12F0">
            <w:pPr>
              <w:rPr>
                <w:rFonts w:cs="Calibri"/>
                <w:b/>
                <w:bCs/>
                <w:sz w:val="18"/>
                <w:szCs w:val="18"/>
              </w:rPr>
            </w:pPr>
            <w:r>
              <w:rPr>
                <w:rFonts w:cs="Calibri"/>
                <w:b/>
                <w:bCs/>
                <w:sz w:val="18"/>
                <w:szCs w:val="18"/>
              </w:rPr>
              <w:t xml:space="preserve">TOTAL POINTS </w:t>
            </w:r>
            <w:r w:rsidRPr="000416E1">
              <w:rPr>
                <w:rFonts w:cs="Calibri"/>
                <w:b/>
                <w:bCs/>
                <w:sz w:val="18"/>
                <w:szCs w:val="18"/>
              </w:rPr>
              <w:t xml:space="preserve"> </w:t>
            </w:r>
          </w:p>
        </w:tc>
        <w:tc>
          <w:tcPr>
            <w:tcW w:w="4872" w:type="dxa"/>
          </w:tcPr>
          <w:p w:rsidR="003312FA" w:rsidRPr="000416E1" w:rsidRDefault="003312FA" w:rsidP="002D12F0">
            <w:pPr>
              <w:rPr>
                <w:rFonts w:cs="Calibri"/>
                <w:b/>
                <w:bCs/>
                <w:sz w:val="18"/>
                <w:szCs w:val="18"/>
              </w:rPr>
            </w:pPr>
          </w:p>
        </w:tc>
        <w:tc>
          <w:tcPr>
            <w:tcW w:w="859" w:type="dxa"/>
          </w:tcPr>
          <w:p w:rsidR="003312FA" w:rsidRPr="000416E1" w:rsidRDefault="003312FA" w:rsidP="002D12F0">
            <w:pPr>
              <w:rPr>
                <w:rFonts w:cs="Calibri"/>
                <w:b/>
                <w:bCs/>
                <w:sz w:val="18"/>
                <w:szCs w:val="18"/>
              </w:rPr>
            </w:pPr>
            <w:r>
              <w:rPr>
                <w:rFonts w:cs="Calibri"/>
                <w:b/>
                <w:bCs/>
                <w:sz w:val="18"/>
                <w:szCs w:val="18"/>
              </w:rPr>
              <w:t>300</w:t>
            </w:r>
          </w:p>
        </w:tc>
        <w:tc>
          <w:tcPr>
            <w:tcW w:w="839" w:type="dxa"/>
          </w:tcPr>
          <w:p w:rsidR="003312FA" w:rsidRPr="000416E1" w:rsidRDefault="003312FA" w:rsidP="002D12F0">
            <w:pPr>
              <w:rPr>
                <w:rFonts w:cs="Calibri"/>
                <w:b/>
                <w:bCs/>
                <w:sz w:val="18"/>
                <w:szCs w:val="18"/>
              </w:rPr>
            </w:pPr>
          </w:p>
        </w:tc>
      </w:tr>
    </w:tbl>
    <w:p w:rsidR="003312FA" w:rsidRPr="007A2DEA" w:rsidRDefault="003312FA" w:rsidP="003312FA">
      <w:pPr>
        <w:rPr>
          <w:rFonts w:ascii="Calibri" w:hAnsi="Calibri" w:cs="Calibri"/>
        </w:rPr>
      </w:pPr>
      <w:r w:rsidRPr="007A2DEA">
        <w:rPr>
          <w:rFonts w:ascii="Calibri" w:hAnsi="Calibri" w:cs="Calibri"/>
        </w:rPr>
        <w:t xml:space="preserve">      </w:t>
      </w:r>
    </w:p>
    <w:p w:rsidR="003312FA" w:rsidRPr="00BC50C4" w:rsidRDefault="003312FA" w:rsidP="003312FA">
      <w:pPr>
        <w:rPr>
          <w:b/>
          <w:bCs/>
        </w:rPr>
      </w:pPr>
    </w:p>
    <w:sectPr w:rsidR="003312FA" w:rsidRPr="00BC50C4" w:rsidSect="00BE0B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j-ea">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D0306"/>
    <w:multiLevelType w:val="hybridMultilevel"/>
    <w:tmpl w:val="35CA0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317DA3"/>
    <w:multiLevelType w:val="hybridMultilevel"/>
    <w:tmpl w:val="55BC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FC2C34"/>
    <w:rsid w:val="0000585B"/>
    <w:rsid w:val="0004314B"/>
    <w:rsid w:val="00060792"/>
    <w:rsid w:val="00092BD6"/>
    <w:rsid w:val="000C32BF"/>
    <w:rsid w:val="000E36CD"/>
    <w:rsid w:val="000E73DF"/>
    <w:rsid w:val="001746A4"/>
    <w:rsid w:val="00186E21"/>
    <w:rsid w:val="001C2EC4"/>
    <w:rsid w:val="0020258B"/>
    <w:rsid w:val="00215CA7"/>
    <w:rsid w:val="00260DEA"/>
    <w:rsid w:val="00272E59"/>
    <w:rsid w:val="002E26B5"/>
    <w:rsid w:val="003312FA"/>
    <w:rsid w:val="0038120E"/>
    <w:rsid w:val="003C64EC"/>
    <w:rsid w:val="004B2A76"/>
    <w:rsid w:val="0051490E"/>
    <w:rsid w:val="005405C9"/>
    <w:rsid w:val="00566880"/>
    <w:rsid w:val="00581E2C"/>
    <w:rsid w:val="005936AD"/>
    <w:rsid w:val="005E6C24"/>
    <w:rsid w:val="006218F4"/>
    <w:rsid w:val="00634DDF"/>
    <w:rsid w:val="00651A4E"/>
    <w:rsid w:val="00663B18"/>
    <w:rsid w:val="00674489"/>
    <w:rsid w:val="006B46EB"/>
    <w:rsid w:val="006C228E"/>
    <w:rsid w:val="006D4738"/>
    <w:rsid w:val="00715907"/>
    <w:rsid w:val="00754167"/>
    <w:rsid w:val="007D296B"/>
    <w:rsid w:val="007E7573"/>
    <w:rsid w:val="0080614C"/>
    <w:rsid w:val="00834E5F"/>
    <w:rsid w:val="00860D56"/>
    <w:rsid w:val="0088711B"/>
    <w:rsid w:val="00951A7D"/>
    <w:rsid w:val="009B0BB7"/>
    <w:rsid w:val="009C07F3"/>
    <w:rsid w:val="009E782F"/>
    <w:rsid w:val="00A10B8F"/>
    <w:rsid w:val="00A11E66"/>
    <w:rsid w:val="00A437A7"/>
    <w:rsid w:val="00A822C2"/>
    <w:rsid w:val="00A97E50"/>
    <w:rsid w:val="00AB5CB8"/>
    <w:rsid w:val="00AC20D9"/>
    <w:rsid w:val="00B005A1"/>
    <w:rsid w:val="00B8057D"/>
    <w:rsid w:val="00B81DAD"/>
    <w:rsid w:val="00BC50C4"/>
    <w:rsid w:val="00BD148A"/>
    <w:rsid w:val="00BE0BD3"/>
    <w:rsid w:val="00C42462"/>
    <w:rsid w:val="00CA15CF"/>
    <w:rsid w:val="00CC79EB"/>
    <w:rsid w:val="00D06A45"/>
    <w:rsid w:val="00D338AE"/>
    <w:rsid w:val="00DB04F1"/>
    <w:rsid w:val="00DB7916"/>
    <w:rsid w:val="00DD5FA3"/>
    <w:rsid w:val="00E13FC0"/>
    <w:rsid w:val="00EA31A0"/>
    <w:rsid w:val="00F11BD5"/>
    <w:rsid w:val="00F17AD2"/>
    <w:rsid w:val="00F27B24"/>
    <w:rsid w:val="00F52FCF"/>
    <w:rsid w:val="00F95D2B"/>
    <w:rsid w:val="00FA12E7"/>
    <w:rsid w:val="00FA7F90"/>
    <w:rsid w:val="00FC2C34"/>
    <w:rsid w:val="00FC4B6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B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5CF"/>
    <w:pPr>
      <w:ind w:left="720"/>
      <w:contextualSpacing/>
    </w:pPr>
  </w:style>
  <w:style w:type="table" w:styleId="TableGrid">
    <w:name w:val="Table Grid"/>
    <w:basedOn w:val="TableNormal"/>
    <w:uiPriority w:val="59"/>
    <w:rsid w:val="00BD148A"/>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67448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74489"/>
    <w:rPr>
      <w:i/>
      <w:iCs/>
    </w:rPr>
  </w:style>
  <w:style w:type="character" w:styleId="Hyperlink">
    <w:name w:val="Hyperlink"/>
    <w:basedOn w:val="DefaultParagraphFont"/>
    <w:uiPriority w:val="99"/>
    <w:unhideWhenUsed/>
    <w:rsid w:val="003C64EC"/>
    <w:rPr>
      <w:color w:val="0000FF" w:themeColor="hyperlink"/>
      <w:u w:val="single"/>
    </w:rPr>
  </w:style>
  <w:style w:type="paragraph" w:styleId="PlainText">
    <w:name w:val="Plain Text"/>
    <w:basedOn w:val="Normal"/>
    <w:link w:val="PlainTextChar"/>
    <w:uiPriority w:val="99"/>
    <w:unhideWhenUsed/>
    <w:rsid w:val="0000585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00585B"/>
    <w:rPr>
      <w:rFonts w:ascii="Consolas" w:hAnsi="Consolas" w:cs="Consolas"/>
      <w:sz w:val="21"/>
      <w:szCs w:val="21"/>
    </w:rPr>
  </w:style>
  <w:style w:type="character" w:styleId="FollowedHyperlink">
    <w:name w:val="FollowedHyperlink"/>
    <w:basedOn w:val="DefaultParagraphFont"/>
    <w:uiPriority w:val="99"/>
    <w:semiHidden/>
    <w:unhideWhenUsed/>
    <w:rsid w:val="00AB5CB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7663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kYuMc6Elr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omework.jds.org/MargaretChasan/Film%20Unit/SSTJRY%20TEMPLATE.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garet@chasan.net" TargetMode="External"/><Relationship Id="rId11" Type="http://schemas.openxmlformats.org/officeDocument/2006/relationships/hyperlink" Target="http://homework.jds.org/MargaretChasan/Film%20Unit/SSTJRY%20TEMPLATE.doc" TargetMode="External"/><Relationship Id="rId5" Type="http://schemas.openxmlformats.org/officeDocument/2006/relationships/hyperlink" Target="mailto:mchasan@jds.org" TargetMode="External"/><Relationship Id="rId10" Type="http://schemas.openxmlformats.org/officeDocument/2006/relationships/hyperlink" Target="https://www.youtube.com/watch?v=xguQpgAOfrM" TargetMode="External"/><Relationship Id="rId4" Type="http://schemas.openxmlformats.org/officeDocument/2006/relationships/webSettings" Target="webSettings.xml"/><Relationship Id="rId9" Type="http://schemas.openxmlformats.org/officeDocument/2006/relationships/hyperlink" Target="https://www.youtube.com/watch?v=QKDDSTuCvQ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5</Pages>
  <Words>2244</Words>
  <Characters>12794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mchasan</dc:creator>
  <cp:lastModifiedBy>mchasan</cp:lastModifiedBy>
  <cp:revision>26</cp:revision>
  <dcterms:created xsi:type="dcterms:W3CDTF">2012-06-17T22:56:00Z</dcterms:created>
  <dcterms:modified xsi:type="dcterms:W3CDTF">2012-06-19T19:44:00Z</dcterms:modified>
</cp:coreProperties>
</file>