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29" w:rsidRPr="00BA435B" w:rsidRDefault="00C8159B" w:rsidP="006431CC">
      <w:pPr>
        <w:rPr>
          <w:rFonts w:ascii="Georgia" w:hAnsi="Georgia"/>
          <w:lang w:val="en-US"/>
        </w:rPr>
      </w:pPr>
      <w:r>
        <w:rPr>
          <w:noProof/>
          <w:lang w:eastAsia="pl-PL"/>
        </w:rPr>
        <w:drawing>
          <wp:anchor distT="0" distB="0" distL="114300" distR="114300" simplePos="0" relativeHeight="251660288" behindDoc="1" locked="0" layoutInCell="1" allowOverlap="1">
            <wp:simplePos x="0" y="0"/>
            <wp:positionH relativeFrom="margin">
              <wp:align>right</wp:align>
            </wp:positionH>
            <wp:positionV relativeFrom="paragraph">
              <wp:posOffset>5080</wp:posOffset>
            </wp:positionV>
            <wp:extent cx="2657475" cy="3567430"/>
            <wp:effectExtent l="0" t="0" r="9525" b="0"/>
            <wp:wrapTight wrapText="bothSides">
              <wp:wrapPolygon edited="0">
                <wp:start x="0" y="0"/>
                <wp:lineTo x="0" y="21454"/>
                <wp:lineTo x="21523" y="21454"/>
                <wp:lineTo x="21523" y="0"/>
                <wp:lineTo x="0" y="0"/>
              </wp:wrapPolygon>
            </wp:wrapTight>
            <wp:docPr id="4" name="Obraz 4" descr="https://upload.wikimedia.org/wikipedia/commons/4/4d/20060825_Wladyslaw_Bartoszewski_by_Kub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4/4d/20060825_Wladyslaw_Bartoszewski_by_Kubik.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3567430"/>
                    </a:xfrm>
                    <a:prstGeom prst="rect">
                      <a:avLst/>
                    </a:prstGeom>
                    <a:noFill/>
                    <a:ln>
                      <a:noFill/>
                    </a:ln>
                  </pic:spPr>
                </pic:pic>
              </a:graphicData>
            </a:graphic>
          </wp:anchor>
        </w:drawing>
      </w:r>
      <w:r w:rsidR="00C31329" w:rsidRPr="00BA435B">
        <w:rPr>
          <w:rFonts w:ascii="Georgia" w:hAnsi="Georgia"/>
          <w:lang w:val="en-US"/>
        </w:rPr>
        <w:t xml:space="preserve">Bartoszewski was a contemporary </w:t>
      </w:r>
      <w:r w:rsidR="00BB3C76">
        <w:rPr>
          <w:rFonts w:ascii="Georgia" w:hAnsi="Georgia"/>
          <w:lang w:val="en-US"/>
        </w:rPr>
        <w:t xml:space="preserve">(modern) </w:t>
      </w:r>
      <w:r w:rsidR="00C31329" w:rsidRPr="00BA435B">
        <w:rPr>
          <w:rFonts w:ascii="Georgia" w:hAnsi="Georgia"/>
          <w:lang w:val="en-US"/>
        </w:rPr>
        <w:t>witness and victim of Nazi Germany, someone whom no one expected to become involved in bringing about reconciliation</w:t>
      </w:r>
      <w:r w:rsidR="00BB3C76">
        <w:rPr>
          <w:rFonts w:ascii="Georgia" w:hAnsi="Georgia"/>
          <w:lang w:val="en-US"/>
        </w:rPr>
        <w:t xml:space="preserve"> (peace)</w:t>
      </w:r>
      <w:r w:rsidR="00C31329" w:rsidRPr="00BA435B">
        <w:rPr>
          <w:rFonts w:ascii="Georgia" w:hAnsi="Georgia"/>
          <w:lang w:val="en-US"/>
        </w:rPr>
        <w:t xml:space="preserve"> between the countries.</w:t>
      </w:r>
      <w:r>
        <w:rPr>
          <w:rFonts w:ascii="Georgia" w:hAnsi="Georgia"/>
          <w:lang w:val="en-US"/>
        </w:rPr>
        <w:br/>
      </w:r>
      <w:r w:rsidR="00C31329" w:rsidRPr="00BA435B">
        <w:rPr>
          <w:rFonts w:ascii="Georgia" w:hAnsi="Georgia"/>
          <w:lang w:val="en-US"/>
        </w:rPr>
        <w:t>And yet it was people like him that ultimately made it possible for the two neighbors to grow closer together.</w:t>
      </w:r>
    </w:p>
    <w:p w:rsidR="00C31329" w:rsidRDefault="00C31329" w:rsidP="006431CC">
      <w:pPr>
        <w:rPr>
          <w:rFonts w:ascii="Georgia" w:hAnsi="Georgia"/>
          <w:lang w:val="en-US"/>
        </w:rPr>
      </w:pPr>
      <w:r w:rsidRPr="00BA435B">
        <w:rPr>
          <w:rFonts w:ascii="Georgia" w:hAnsi="Georgia"/>
          <w:lang w:val="en-US"/>
        </w:rPr>
        <w:t xml:space="preserve">When asked about his good relationship with Germany, the former </w:t>
      </w:r>
      <w:r w:rsidR="00C8159B">
        <w:rPr>
          <w:rFonts w:ascii="Georgia" w:hAnsi="Georgia"/>
          <w:lang w:val="en-US"/>
        </w:rPr>
        <w:t>Auschwitz prisoner said:</w:t>
      </w:r>
      <w:r w:rsidR="00C8159B">
        <w:rPr>
          <w:rFonts w:ascii="Georgia" w:hAnsi="Georgia"/>
          <w:lang w:val="en-US"/>
        </w:rPr>
        <w:br/>
      </w:r>
      <w:r w:rsidRPr="00BA435B">
        <w:rPr>
          <w:rFonts w:ascii="Georgia" w:hAnsi="Georgia"/>
          <w:lang w:val="en-US"/>
        </w:rPr>
        <w:t xml:space="preserve">"If someone had told me in 1941, while I was standing on </w:t>
      </w:r>
      <w:r w:rsidR="00C8159B">
        <w:rPr>
          <w:rFonts w:ascii="Georgia" w:hAnsi="Georgia"/>
          <w:lang w:val="en-US"/>
        </w:rPr>
        <w:t>the parade ground in Auschwitz,</w:t>
      </w:r>
      <w:r w:rsidR="00C8159B">
        <w:rPr>
          <w:rFonts w:ascii="Georgia" w:hAnsi="Georgia"/>
          <w:lang w:val="en-US"/>
        </w:rPr>
        <w:br/>
      </w:r>
      <w:r w:rsidRPr="00BA435B">
        <w:rPr>
          <w:rFonts w:ascii="Georgia" w:hAnsi="Georgia"/>
          <w:lang w:val="en-US"/>
        </w:rPr>
        <w:t>that I wou</w:t>
      </w:r>
      <w:r w:rsidR="00C8159B">
        <w:rPr>
          <w:rFonts w:ascii="Georgia" w:hAnsi="Georgia"/>
          <w:lang w:val="en-US"/>
        </w:rPr>
        <w:t>ld have German friends one day,</w:t>
      </w:r>
      <w:r w:rsidR="00C8159B">
        <w:rPr>
          <w:rFonts w:ascii="Georgia" w:hAnsi="Georgia"/>
          <w:lang w:val="en-US"/>
        </w:rPr>
        <w:br/>
      </w:r>
      <w:r w:rsidRPr="00BA435B">
        <w:rPr>
          <w:rFonts w:ascii="Georgia" w:hAnsi="Georgia"/>
          <w:lang w:val="en-US"/>
        </w:rPr>
        <w:t>I would have called him mad." But seve</w:t>
      </w:r>
      <w:r w:rsidR="00C8159B">
        <w:rPr>
          <w:rFonts w:ascii="Georgia" w:hAnsi="Georgia"/>
          <w:lang w:val="en-US"/>
        </w:rPr>
        <w:t>ral decades later, Bartoszewski was considered in Germany</w:t>
      </w:r>
      <w:r w:rsidR="00C8159B">
        <w:rPr>
          <w:rFonts w:ascii="Georgia" w:hAnsi="Georgia"/>
          <w:lang w:val="en-US"/>
        </w:rPr>
        <w:br/>
      </w:r>
      <w:r w:rsidRPr="00BA435B">
        <w:rPr>
          <w:rFonts w:ascii="Georgia" w:hAnsi="Georgia"/>
          <w:lang w:val="en-US"/>
        </w:rPr>
        <w:t>as o</w:t>
      </w:r>
      <w:r w:rsidR="00C8159B">
        <w:rPr>
          <w:rFonts w:ascii="Georgia" w:hAnsi="Georgia"/>
          <w:lang w:val="en-US"/>
        </w:rPr>
        <w:t xml:space="preserve">ne of the people </w:t>
      </w:r>
      <w:r w:rsidRPr="00BA435B">
        <w:rPr>
          <w:rFonts w:ascii="Georgia" w:hAnsi="Georgia"/>
          <w:lang w:val="en-US"/>
        </w:rPr>
        <w:t>who had worked hardest for this friendship.</w:t>
      </w:r>
    </w:p>
    <w:p w:rsidR="00C8159B" w:rsidRDefault="00C8159B" w:rsidP="008F0D84">
      <w:pPr>
        <w:shd w:val="clear" w:color="auto" w:fill="FFFFFF"/>
        <w:spacing w:after="0" w:line="357" w:lineRule="atLeast"/>
        <w:rPr>
          <w:rFonts w:ascii="Georgia" w:hAnsi="Georgia" w:cs="Arial"/>
          <w:shd w:val="clear" w:color="auto" w:fill="FFFFFF"/>
          <w:lang w:val="en-US"/>
        </w:rPr>
      </w:pPr>
    </w:p>
    <w:p w:rsidR="00C8159B" w:rsidRDefault="00C8159B" w:rsidP="008F0D84">
      <w:pPr>
        <w:shd w:val="clear" w:color="auto" w:fill="FFFFFF"/>
        <w:spacing w:after="0" w:line="357" w:lineRule="atLeast"/>
        <w:rPr>
          <w:rFonts w:ascii="Georgia" w:hAnsi="Georgia" w:cs="Arial"/>
          <w:shd w:val="clear" w:color="auto" w:fill="FFFFFF"/>
          <w:lang w:val="en-US"/>
        </w:rPr>
      </w:pPr>
    </w:p>
    <w:p w:rsidR="008F0D84" w:rsidRPr="001F78C7" w:rsidRDefault="008F0D84" w:rsidP="008F0D84">
      <w:pPr>
        <w:shd w:val="clear" w:color="auto" w:fill="FFFFFF"/>
        <w:spacing w:after="0" w:line="357" w:lineRule="atLeast"/>
        <w:rPr>
          <w:rFonts w:ascii="Georgia" w:hAnsi="Georgia" w:cs="Arial"/>
          <w:shd w:val="clear" w:color="auto" w:fill="FFFFFF"/>
          <w:lang w:val="en-US"/>
        </w:rPr>
      </w:pPr>
      <w:r w:rsidRPr="001F78C7">
        <w:rPr>
          <w:rFonts w:ascii="Georgia" w:hAnsi="Georgia" w:cs="Arial"/>
          <w:shd w:val="clear" w:color="auto" w:fill="FFFFFF"/>
          <w:lang w:val="en-US"/>
        </w:rPr>
        <w:t>"Wherever I talk to people, I try to bring them closer together and to fight against stereotypes. I see that as my mission." Władys</w:t>
      </w:r>
      <w:r w:rsidR="00C8159B">
        <w:rPr>
          <w:rFonts w:ascii="Georgia" w:hAnsi="Georgia" w:cs="Arial"/>
          <w:shd w:val="clear" w:color="auto" w:fill="FFFFFF"/>
          <w:lang w:val="en-US"/>
        </w:rPr>
        <w:t>l</w:t>
      </w:r>
      <w:r w:rsidRPr="001F78C7">
        <w:rPr>
          <w:rFonts w:ascii="Georgia" w:hAnsi="Georgia" w:cs="Arial"/>
          <w:shd w:val="clear" w:color="auto" w:fill="FFFFFF"/>
          <w:lang w:val="en-US"/>
        </w:rPr>
        <w:t>aw Bartoszewski always stood up for people. At just 18 years of age, the Pole joined the resistance against the Nazis and helped persecuted Jews. During a police raid against Polish intellectuals in September 1940, he was taken away to Auschwitz Concentrat</w:t>
      </w:r>
      <w:r w:rsidR="00C8159B">
        <w:rPr>
          <w:rFonts w:ascii="Georgia" w:hAnsi="Georgia" w:cs="Arial"/>
          <w:shd w:val="clear" w:color="auto" w:fill="FFFFFF"/>
          <w:lang w:val="en-US"/>
        </w:rPr>
        <w:t>ion Camp from where he returned</w:t>
      </w:r>
      <w:r w:rsidR="00C8159B">
        <w:rPr>
          <w:rFonts w:ascii="Georgia" w:hAnsi="Georgia" w:cs="Arial"/>
          <w:shd w:val="clear" w:color="auto" w:fill="FFFFFF"/>
          <w:lang w:val="en-US"/>
        </w:rPr>
        <w:br/>
      </w:r>
      <w:r w:rsidRPr="001F78C7">
        <w:rPr>
          <w:rFonts w:ascii="Georgia" w:hAnsi="Georgia" w:cs="Arial"/>
          <w:shd w:val="clear" w:color="auto" w:fill="FFFFFF"/>
          <w:lang w:val="en-US"/>
        </w:rPr>
        <w:t>seriously ill in April 1941.</w:t>
      </w:r>
    </w:p>
    <w:p w:rsidR="00C8159B" w:rsidRDefault="00C8159B" w:rsidP="006431CC">
      <w:pPr>
        <w:rPr>
          <w:rFonts w:ascii="Georgia" w:hAnsi="Georgia"/>
          <w:lang w:val="en-US"/>
        </w:rPr>
      </w:pPr>
    </w:p>
    <w:p w:rsidR="00C31329" w:rsidRPr="00BA435B" w:rsidRDefault="00C31329" w:rsidP="006431CC">
      <w:pPr>
        <w:rPr>
          <w:rFonts w:ascii="Georgia" w:hAnsi="Georgia"/>
          <w:lang w:val="en-US"/>
        </w:rPr>
      </w:pPr>
      <w:r w:rsidRPr="00BA435B">
        <w:rPr>
          <w:rFonts w:ascii="Georgia" w:hAnsi="Georgia"/>
          <w:lang w:val="en-US"/>
        </w:rPr>
        <w:t>Wladyslaw Bartoszewski survived Auschwitz, then joined the underground Polish Home Army, fought in the Warsaw Uprising and helped to rescue thousands of Jews. After the war, he worked as a freelance journalist and was frequently arrested by the communists. He supported the Catholic opposition and the trade union movement Solidarność. After 1989, he was twice made foreign minister. Despite his advanced age, he was active right to the end, most recently as an adviser to Prime Minister Ewa Kopacz and government coordinator for German-Polish relations.</w:t>
      </w:r>
    </w:p>
    <w:p w:rsidR="00C31329" w:rsidRPr="00BA435B" w:rsidRDefault="00C31329" w:rsidP="006431CC">
      <w:pPr>
        <w:rPr>
          <w:rFonts w:ascii="Georgia" w:hAnsi="Georgia"/>
          <w:shd w:val="clear" w:color="auto" w:fill="FFFFFF"/>
          <w:lang w:val="en-US"/>
        </w:rPr>
      </w:pPr>
      <w:r w:rsidRPr="00BA435B">
        <w:rPr>
          <w:rFonts w:ascii="Georgia" w:hAnsi="Georgia"/>
          <w:shd w:val="clear" w:color="auto" w:fill="FFFFFF"/>
          <w:lang w:val="en-US"/>
        </w:rPr>
        <w:t>"Wladyslaw Bartoszewski witnessed first-hand what people are capable of - both good and bad," German President Joachim Gauck said on the occasion of Bartoszewski's 90th birthday in Bellevue Palace. But this doyen</w:t>
      </w:r>
      <w:r w:rsidR="009451F5">
        <w:rPr>
          <w:rFonts w:ascii="Georgia" w:hAnsi="Georgia"/>
          <w:shd w:val="clear" w:color="auto" w:fill="FFFFFF"/>
          <w:lang w:val="en-US"/>
        </w:rPr>
        <w:t xml:space="preserve"> (senior)</w:t>
      </w:r>
      <w:r w:rsidRPr="00BA435B">
        <w:rPr>
          <w:rFonts w:ascii="Georgia" w:hAnsi="Georgia"/>
          <w:shd w:val="clear" w:color="auto" w:fill="FFFFFF"/>
          <w:lang w:val="en-US"/>
        </w:rPr>
        <w:t xml:space="preserve"> of Polish politics was far from classing moral status according to national categories. </w:t>
      </w:r>
      <w:r w:rsidRPr="008F0D84">
        <w:rPr>
          <w:rFonts w:ascii="Georgia" w:hAnsi="Georgia"/>
          <w:b/>
          <w:shd w:val="clear" w:color="auto" w:fill="FFFFFF"/>
          <w:lang w:val="en-US"/>
        </w:rPr>
        <w:t>"It is worth being ethical"</w:t>
      </w:r>
      <w:r w:rsidRPr="00BA435B">
        <w:rPr>
          <w:rFonts w:ascii="Georgia" w:hAnsi="Georgia"/>
          <w:shd w:val="clear" w:color="auto" w:fill="FFFFFF"/>
          <w:lang w:val="en-US"/>
        </w:rPr>
        <w:t xml:space="preserve"> he said.</w:t>
      </w:r>
    </w:p>
    <w:p w:rsidR="00EF4EA7" w:rsidRPr="00C8159B" w:rsidRDefault="006431CC" w:rsidP="001F0E42">
      <w:pPr>
        <w:rPr>
          <w:rFonts w:ascii="Georgia" w:hAnsi="Georgia"/>
          <w:shd w:val="clear" w:color="auto" w:fill="FFFFFF"/>
          <w:lang w:val="en-US"/>
        </w:rPr>
      </w:pPr>
      <w:r w:rsidRPr="00BA435B">
        <w:rPr>
          <w:rFonts w:ascii="Georgia" w:hAnsi="Georgia"/>
          <w:shd w:val="clear" w:color="auto" w:fill="FFFFFF"/>
          <w:lang w:val="en-US"/>
        </w:rPr>
        <w:t>For many years, Wladyslaw Bartoszewski watched how Germany deals with its history. He was interested in how the country came to terms with its past, and in the question of guilt. His attitude to the subject was also known in his native country. There, too, he caused quite a stir over some taboo topics, such as the approach of contemporary Poland to anti-Semitism during the Second World War.</w:t>
      </w:r>
      <w:r w:rsidR="001F0E42">
        <w:rPr>
          <w:rFonts w:ascii="Georgia" w:hAnsi="Georgia"/>
          <w:shd w:val="clear" w:color="auto" w:fill="FFFFFF"/>
          <w:lang w:val="en-US"/>
        </w:rPr>
        <w:br/>
      </w:r>
      <w:r w:rsidR="001F0E42">
        <w:rPr>
          <w:rFonts w:ascii="Georgia" w:hAnsi="Georgia"/>
          <w:shd w:val="clear" w:color="auto" w:fill="FFFFFF"/>
          <w:lang w:val="en-US"/>
        </w:rPr>
        <w:br/>
        <w:t>Władysław Bartoszewski died in 2015 at the age of 93.</w:t>
      </w:r>
    </w:p>
    <w:p w:rsidR="00ED1B27" w:rsidRDefault="001F0E42" w:rsidP="00ED1B27">
      <w:pPr>
        <w:shd w:val="clear" w:color="auto" w:fill="FFFFFF"/>
        <w:spacing w:after="0" w:line="357" w:lineRule="atLeast"/>
        <w:rPr>
          <w:noProof/>
          <w:lang w:eastAsia="pl-PL"/>
        </w:rPr>
      </w:pPr>
      <w:r>
        <w:rPr>
          <w:noProof/>
          <w:lang w:eastAsia="pl-PL"/>
        </w:rPr>
        <w:lastRenderedPageBreak/>
        <w:drawing>
          <wp:anchor distT="0" distB="0" distL="114300" distR="114300" simplePos="0" relativeHeight="251659264" behindDoc="1" locked="0" layoutInCell="1" allowOverlap="1">
            <wp:simplePos x="0" y="0"/>
            <wp:positionH relativeFrom="margin">
              <wp:posOffset>-457200</wp:posOffset>
            </wp:positionH>
            <wp:positionV relativeFrom="paragraph">
              <wp:posOffset>0</wp:posOffset>
            </wp:positionV>
            <wp:extent cx="5760720" cy="2800985"/>
            <wp:effectExtent l="0" t="0" r="0" b="0"/>
            <wp:wrapTight wrapText="bothSides">
              <wp:wrapPolygon edited="0">
                <wp:start x="0" y="0"/>
                <wp:lineTo x="0" y="21448"/>
                <wp:lineTo x="21500" y="21448"/>
                <wp:lineTo x="21500" y="0"/>
                <wp:lineTo x="0" y="0"/>
              </wp:wrapPolygon>
            </wp:wrapTight>
            <wp:docPr id="5" name="Obraz 5" descr="https://i2.wp.com/wolna-polska.pl/wp-content/uploads/2013/09/a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2.wp.com/wolna-polska.pl/wp-content/uploads/2013/09/a46.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800985"/>
                    </a:xfrm>
                    <a:prstGeom prst="rect">
                      <a:avLst/>
                    </a:prstGeom>
                    <a:noFill/>
                    <a:ln>
                      <a:noFill/>
                    </a:ln>
                  </pic:spPr>
                </pic:pic>
              </a:graphicData>
            </a:graphic>
          </wp:anchor>
        </w:drawing>
      </w:r>
    </w:p>
    <w:p w:rsidR="00ED1B27" w:rsidRDefault="00ED1B27" w:rsidP="00ED1B27">
      <w:pPr>
        <w:shd w:val="clear" w:color="auto" w:fill="FFFFFF"/>
        <w:spacing w:after="0" w:line="357" w:lineRule="atLeast"/>
        <w:rPr>
          <w:noProof/>
          <w:lang w:eastAsia="pl-PL"/>
        </w:rPr>
      </w:pPr>
    </w:p>
    <w:p w:rsidR="00ED1B27" w:rsidRDefault="00ED1B27" w:rsidP="00ED1B27">
      <w:pPr>
        <w:shd w:val="clear" w:color="auto" w:fill="FFFFFF"/>
        <w:spacing w:after="0" w:line="357" w:lineRule="atLeast"/>
        <w:rPr>
          <w:noProof/>
          <w:lang w:eastAsia="pl-PL"/>
        </w:rPr>
      </w:pPr>
    </w:p>
    <w:p w:rsidR="00ED1B27" w:rsidRDefault="00ED1B27" w:rsidP="00ED1B27">
      <w:pPr>
        <w:shd w:val="clear" w:color="auto" w:fill="FFFFFF"/>
        <w:spacing w:after="0" w:line="357" w:lineRule="atLeast"/>
        <w:rPr>
          <w:rFonts w:ascii="Tahoma" w:eastAsia="Times New Roman" w:hAnsi="Tahoma" w:cs="Tahoma"/>
          <w:color w:val="000000"/>
          <w:sz w:val="21"/>
          <w:szCs w:val="21"/>
          <w:lang w:val="en-US" w:eastAsia="pl-PL"/>
        </w:rPr>
      </w:pPr>
    </w:p>
    <w:p w:rsidR="00ED1B27" w:rsidRPr="00ED1B27" w:rsidRDefault="00ED1B27" w:rsidP="00ED1B27">
      <w:pPr>
        <w:rPr>
          <w:rFonts w:ascii="Tahoma" w:eastAsia="Times New Roman" w:hAnsi="Tahoma" w:cs="Tahoma"/>
          <w:sz w:val="21"/>
          <w:szCs w:val="21"/>
          <w:lang w:val="en-US" w:eastAsia="pl-PL"/>
        </w:rPr>
      </w:pPr>
    </w:p>
    <w:p w:rsidR="00ED1B27" w:rsidRDefault="00ED1B27" w:rsidP="00ED1B27">
      <w:pPr>
        <w:rPr>
          <w:rFonts w:ascii="Tahoma" w:eastAsia="Times New Roman" w:hAnsi="Tahoma" w:cs="Tahoma"/>
          <w:sz w:val="21"/>
          <w:szCs w:val="21"/>
          <w:lang w:val="en-US" w:eastAsia="pl-PL"/>
        </w:rPr>
      </w:pPr>
    </w:p>
    <w:p w:rsidR="00311AF7" w:rsidRDefault="00311AF7" w:rsidP="00ED1B27">
      <w:pPr>
        <w:rPr>
          <w:rFonts w:ascii="Tahoma" w:eastAsia="Times New Roman" w:hAnsi="Tahoma" w:cs="Tahoma"/>
          <w:sz w:val="21"/>
          <w:szCs w:val="21"/>
          <w:lang w:val="en-US" w:eastAsia="pl-PL"/>
        </w:rPr>
      </w:pPr>
    </w:p>
    <w:p w:rsidR="00311AF7" w:rsidRPr="00311AF7" w:rsidRDefault="00311AF7" w:rsidP="00311AF7">
      <w:pPr>
        <w:rPr>
          <w:rFonts w:ascii="Tahoma" w:eastAsia="Times New Roman" w:hAnsi="Tahoma" w:cs="Tahoma"/>
          <w:sz w:val="21"/>
          <w:szCs w:val="21"/>
          <w:lang w:val="en-US" w:eastAsia="pl-PL"/>
        </w:rPr>
      </w:pPr>
    </w:p>
    <w:p w:rsidR="00311AF7" w:rsidRPr="00311AF7" w:rsidRDefault="00311AF7" w:rsidP="00311AF7">
      <w:pPr>
        <w:rPr>
          <w:rFonts w:ascii="Tahoma" w:eastAsia="Times New Roman" w:hAnsi="Tahoma" w:cs="Tahoma"/>
          <w:sz w:val="21"/>
          <w:szCs w:val="21"/>
          <w:lang w:val="en-US" w:eastAsia="pl-PL"/>
        </w:rPr>
      </w:pPr>
    </w:p>
    <w:p w:rsidR="00311AF7" w:rsidRDefault="00311AF7" w:rsidP="00311AF7">
      <w:pPr>
        <w:rPr>
          <w:rFonts w:ascii="Tahoma" w:eastAsia="Times New Roman" w:hAnsi="Tahoma" w:cs="Tahoma"/>
          <w:sz w:val="21"/>
          <w:szCs w:val="21"/>
          <w:lang w:val="en-US" w:eastAsia="pl-PL"/>
        </w:rPr>
      </w:pPr>
    </w:p>
    <w:p w:rsidR="00311AF7" w:rsidRDefault="001F0E42" w:rsidP="00311AF7">
      <w:pPr>
        <w:ind w:firstLine="708"/>
        <w:rPr>
          <w:rFonts w:ascii="Tahoma" w:eastAsia="Times New Roman" w:hAnsi="Tahoma" w:cs="Tahoma"/>
          <w:sz w:val="21"/>
          <w:szCs w:val="21"/>
          <w:lang w:val="en-US" w:eastAsia="pl-PL"/>
        </w:rPr>
      </w:pPr>
      <w:bookmarkStart w:id="0" w:name="_GoBack"/>
      <w:r>
        <w:rPr>
          <w:noProof/>
          <w:lang w:eastAsia="pl-PL"/>
        </w:rPr>
        <w:drawing>
          <wp:anchor distT="0" distB="0" distL="114300" distR="114300" simplePos="0" relativeHeight="251663360" behindDoc="1" locked="0" layoutInCell="1" allowOverlap="1">
            <wp:simplePos x="0" y="0"/>
            <wp:positionH relativeFrom="page">
              <wp:posOffset>476250</wp:posOffset>
            </wp:positionH>
            <wp:positionV relativeFrom="paragraph">
              <wp:posOffset>680720</wp:posOffset>
            </wp:positionV>
            <wp:extent cx="5760720" cy="3474720"/>
            <wp:effectExtent l="0" t="0" r="0" b="0"/>
            <wp:wrapTight wrapText="bothSides">
              <wp:wrapPolygon edited="0">
                <wp:start x="0" y="0"/>
                <wp:lineTo x="0" y="21434"/>
                <wp:lineTo x="21500" y="21434"/>
                <wp:lineTo x="21500" y="0"/>
                <wp:lineTo x="0" y="0"/>
              </wp:wrapPolygon>
            </wp:wrapTight>
            <wp:docPr id="6" name="Obraz 6" descr="http://cdn25.se.smcloud.net/t/photos/t/409867/wladyslaw-bartoszewski_2383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25.se.smcloud.net/t/photos/t/409867/wladyslaw-bartoszewski_2383480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474720"/>
                    </a:xfrm>
                    <a:prstGeom prst="rect">
                      <a:avLst/>
                    </a:prstGeom>
                    <a:noFill/>
                    <a:ln>
                      <a:noFill/>
                    </a:ln>
                  </pic:spPr>
                </pic:pic>
              </a:graphicData>
            </a:graphic>
          </wp:anchor>
        </w:drawing>
      </w:r>
      <w:bookmarkEnd w:id="0"/>
    </w:p>
    <w:p w:rsidR="00311AF7" w:rsidRPr="00311AF7" w:rsidRDefault="00311AF7" w:rsidP="00311AF7">
      <w:pPr>
        <w:rPr>
          <w:rFonts w:ascii="Tahoma" w:eastAsia="Times New Roman" w:hAnsi="Tahoma" w:cs="Tahoma"/>
          <w:sz w:val="21"/>
          <w:szCs w:val="21"/>
          <w:lang w:val="en-US" w:eastAsia="pl-PL"/>
        </w:rPr>
      </w:pPr>
    </w:p>
    <w:p w:rsidR="00311AF7" w:rsidRPr="00311AF7" w:rsidRDefault="00311AF7" w:rsidP="00311AF7">
      <w:pPr>
        <w:rPr>
          <w:rFonts w:ascii="Tahoma" w:eastAsia="Times New Roman" w:hAnsi="Tahoma" w:cs="Tahoma"/>
          <w:sz w:val="21"/>
          <w:szCs w:val="21"/>
          <w:lang w:val="en-US" w:eastAsia="pl-PL"/>
        </w:rPr>
      </w:pPr>
    </w:p>
    <w:p w:rsidR="00311AF7" w:rsidRDefault="00311AF7" w:rsidP="00311AF7">
      <w:pPr>
        <w:rPr>
          <w:rFonts w:ascii="Tahoma" w:eastAsia="Times New Roman" w:hAnsi="Tahoma" w:cs="Tahoma"/>
          <w:sz w:val="21"/>
          <w:szCs w:val="21"/>
          <w:lang w:val="en-US" w:eastAsia="pl-PL"/>
        </w:rPr>
      </w:pPr>
    </w:p>
    <w:p w:rsidR="00ED1B27" w:rsidRDefault="00ED1B27" w:rsidP="00311AF7">
      <w:pPr>
        <w:rPr>
          <w:rFonts w:ascii="Tahoma" w:eastAsia="Times New Roman" w:hAnsi="Tahoma" w:cs="Tahoma"/>
          <w:sz w:val="21"/>
          <w:szCs w:val="21"/>
          <w:lang w:val="en-US" w:eastAsia="pl-PL"/>
        </w:rPr>
      </w:pPr>
    </w:p>
    <w:p w:rsidR="00311AF7" w:rsidRDefault="00311AF7" w:rsidP="00311AF7">
      <w:pPr>
        <w:rPr>
          <w:rFonts w:ascii="Tahoma" w:eastAsia="Times New Roman" w:hAnsi="Tahoma" w:cs="Tahoma"/>
          <w:sz w:val="21"/>
          <w:szCs w:val="21"/>
          <w:lang w:val="en-US" w:eastAsia="pl-PL"/>
        </w:rPr>
      </w:pPr>
    </w:p>
    <w:p w:rsidR="00311AF7" w:rsidRDefault="00311AF7" w:rsidP="00311AF7">
      <w:pPr>
        <w:rPr>
          <w:rFonts w:ascii="Tahoma" w:eastAsia="Times New Roman" w:hAnsi="Tahoma" w:cs="Tahoma"/>
          <w:sz w:val="21"/>
          <w:szCs w:val="21"/>
          <w:lang w:val="en-US" w:eastAsia="pl-PL"/>
        </w:rPr>
      </w:pPr>
    </w:p>
    <w:p w:rsidR="00311AF7" w:rsidRDefault="00311AF7" w:rsidP="00311AF7">
      <w:pPr>
        <w:rPr>
          <w:rFonts w:ascii="Tahoma" w:eastAsia="Times New Roman" w:hAnsi="Tahoma" w:cs="Tahoma"/>
          <w:sz w:val="21"/>
          <w:szCs w:val="21"/>
          <w:lang w:val="en-US" w:eastAsia="pl-PL"/>
        </w:rPr>
      </w:pPr>
    </w:p>
    <w:p w:rsidR="001F78C7" w:rsidRDefault="001F78C7" w:rsidP="00311AF7">
      <w:pPr>
        <w:rPr>
          <w:rFonts w:ascii="Tahoma" w:eastAsia="Times New Roman" w:hAnsi="Tahoma" w:cs="Tahoma"/>
          <w:sz w:val="21"/>
          <w:szCs w:val="21"/>
          <w:lang w:val="en-US" w:eastAsia="pl-PL"/>
        </w:rPr>
      </w:pPr>
    </w:p>
    <w:p w:rsidR="001F78C7" w:rsidRPr="00311AF7" w:rsidRDefault="001F78C7" w:rsidP="00311AF7">
      <w:pPr>
        <w:rPr>
          <w:rFonts w:ascii="Tahoma" w:eastAsia="Times New Roman" w:hAnsi="Tahoma" w:cs="Tahoma"/>
          <w:sz w:val="21"/>
          <w:szCs w:val="21"/>
          <w:lang w:val="en-US" w:eastAsia="pl-PL"/>
        </w:rPr>
      </w:pPr>
    </w:p>
    <w:sectPr w:rsidR="001F78C7" w:rsidRPr="00311AF7" w:rsidSect="00D227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A3B" w:rsidRDefault="00B02A3B" w:rsidP="00311AF7">
      <w:pPr>
        <w:spacing w:after="0" w:line="240" w:lineRule="auto"/>
      </w:pPr>
      <w:r>
        <w:separator/>
      </w:r>
    </w:p>
  </w:endnote>
  <w:endnote w:type="continuationSeparator" w:id="1">
    <w:p w:rsidR="00B02A3B" w:rsidRDefault="00B02A3B" w:rsidP="00311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A3B" w:rsidRDefault="00B02A3B" w:rsidP="00311AF7">
      <w:pPr>
        <w:spacing w:after="0" w:line="240" w:lineRule="auto"/>
      </w:pPr>
      <w:r>
        <w:separator/>
      </w:r>
    </w:p>
  </w:footnote>
  <w:footnote w:type="continuationSeparator" w:id="1">
    <w:p w:rsidR="00B02A3B" w:rsidRDefault="00B02A3B" w:rsidP="00311A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1329"/>
    <w:rsid w:val="001F0E42"/>
    <w:rsid w:val="001F78C7"/>
    <w:rsid w:val="00311AF7"/>
    <w:rsid w:val="003F5F34"/>
    <w:rsid w:val="0059786F"/>
    <w:rsid w:val="006431CC"/>
    <w:rsid w:val="007E4B28"/>
    <w:rsid w:val="00852074"/>
    <w:rsid w:val="008F0D84"/>
    <w:rsid w:val="009451F5"/>
    <w:rsid w:val="009F5026"/>
    <w:rsid w:val="00A72A2E"/>
    <w:rsid w:val="00B02A3B"/>
    <w:rsid w:val="00BA03E9"/>
    <w:rsid w:val="00BA435B"/>
    <w:rsid w:val="00BB3C76"/>
    <w:rsid w:val="00C31329"/>
    <w:rsid w:val="00C8159B"/>
    <w:rsid w:val="00D227CD"/>
    <w:rsid w:val="00ED1B27"/>
    <w:rsid w:val="00EF4E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7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C31329"/>
  </w:style>
  <w:style w:type="paragraph" w:styleId="NormalnyWeb">
    <w:name w:val="Normal (Web)"/>
    <w:basedOn w:val="Normalny"/>
    <w:uiPriority w:val="99"/>
    <w:semiHidden/>
    <w:unhideWhenUsed/>
    <w:rsid w:val="00C313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11A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AF7"/>
  </w:style>
  <w:style w:type="paragraph" w:styleId="Stopka">
    <w:name w:val="footer"/>
    <w:basedOn w:val="Normalny"/>
    <w:link w:val="StopkaZnak"/>
    <w:uiPriority w:val="99"/>
    <w:unhideWhenUsed/>
    <w:rsid w:val="00311A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AF7"/>
  </w:style>
</w:styles>
</file>

<file path=word/webSettings.xml><?xml version="1.0" encoding="utf-8"?>
<w:webSettings xmlns:r="http://schemas.openxmlformats.org/officeDocument/2006/relationships" xmlns:w="http://schemas.openxmlformats.org/wordprocessingml/2006/main">
  <w:divs>
    <w:div w:id="1088190285">
      <w:bodyDiv w:val="1"/>
      <w:marLeft w:val="0"/>
      <w:marRight w:val="0"/>
      <w:marTop w:val="0"/>
      <w:marBottom w:val="0"/>
      <w:divBdr>
        <w:top w:val="none" w:sz="0" w:space="0" w:color="auto"/>
        <w:left w:val="none" w:sz="0" w:space="0" w:color="auto"/>
        <w:bottom w:val="none" w:sz="0" w:space="0" w:color="auto"/>
        <w:right w:val="none" w:sz="0" w:space="0" w:color="auto"/>
      </w:divBdr>
    </w:div>
    <w:div w:id="16562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Spila</dc:creator>
  <cp:lastModifiedBy>User</cp:lastModifiedBy>
  <cp:revision>2</cp:revision>
  <dcterms:created xsi:type="dcterms:W3CDTF">2016-02-29T11:50:00Z</dcterms:created>
  <dcterms:modified xsi:type="dcterms:W3CDTF">2016-02-29T11:50:00Z</dcterms:modified>
</cp:coreProperties>
</file>