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86" w:rsidRDefault="00595CC6" w:rsidP="00595CC6">
      <w:pPr>
        <w:jc w:val="center"/>
        <w:rPr>
          <w:rFonts w:ascii="Times New Roman" w:hAnsi="Times New Roman" w:cs="Times New Roman"/>
          <w:i/>
          <w:sz w:val="24"/>
          <w:szCs w:val="24"/>
        </w:rPr>
      </w:pPr>
      <w:r>
        <w:rPr>
          <w:rFonts w:ascii="Times New Roman" w:hAnsi="Times New Roman" w:cs="Times New Roman"/>
          <w:sz w:val="24"/>
          <w:szCs w:val="24"/>
        </w:rPr>
        <w:t xml:space="preserve">Konspekt lekcji </w:t>
      </w:r>
      <w:r>
        <w:rPr>
          <w:rFonts w:ascii="Times New Roman" w:hAnsi="Times New Roman" w:cs="Times New Roman"/>
          <w:i/>
          <w:sz w:val="24"/>
          <w:szCs w:val="24"/>
        </w:rPr>
        <w:t>Auschwitz Album</w:t>
      </w:r>
    </w:p>
    <w:p w:rsidR="00595CC6" w:rsidRDefault="00595CC6" w:rsidP="00595CC6">
      <w:pPr>
        <w:jc w:val="center"/>
        <w:rPr>
          <w:rFonts w:ascii="Times New Roman" w:hAnsi="Times New Roman" w:cs="Times New Roman"/>
          <w:i/>
          <w:sz w:val="24"/>
          <w:szCs w:val="24"/>
        </w:rPr>
      </w:pPr>
    </w:p>
    <w:p w:rsidR="00595CC6" w:rsidRDefault="00595CC6" w:rsidP="00595CC6">
      <w:pPr>
        <w:jc w:val="both"/>
        <w:rPr>
          <w:rFonts w:ascii="Times New Roman" w:hAnsi="Times New Roman" w:cs="Times New Roman"/>
          <w:sz w:val="24"/>
          <w:szCs w:val="24"/>
        </w:rPr>
      </w:pPr>
      <w:r>
        <w:rPr>
          <w:rFonts w:ascii="Times New Roman" w:hAnsi="Times New Roman" w:cs="Times New Roman"/>
          <w:sz w:val="24"/>
          <w:szCs w:val="24"/>
        </w:rPr>
        <w:t>Cele lekcji:</w:t>
      </w:r>
    </w:p>
    <w:p w:rsidR="00595CC6" w:rsidRDefault="00595CC6" w:rsidP="00595CC6">
      <w:pPr>
        <w:jc w:val="both"/>
        <w:rPr>
          <w:rFonts w:ascii="Times New Roman" w:hAnsi="Times New Roman" w:cs="Times New Roman"/>
          <w:sz w:val="24"/>
          <w:szCs w:val="24"/>
        </w:rPr>
      </w:pPr>
      <w:r>
        <w:rPr>
          <w:rFonts w:ascii="Times New Roman" w:hAnsi="Times New Roman" w:cs="Times New Roman"/>
          <w:sz w:val="24"/>
          <w:szCs w:val="24"/>
        </w:rPr>
        <w:t xml:space="preserve">- poznawczy: zapoznanie się z materiałami fotograficznymi znanymi jako </w:t>
      </w:r>
      <w:r>
        <w:rPr>
          <w:rFonts w:ascii="Times New Roman" w:hAnsi="Times New Roman" w:cs="Times New Roman"/>
          <w:i/>
          <w:sz w:val="24"/>
          <w:szCs w:val="24"/>
        </w:rPr>
        <w:t>Auschwitz Album,</w:t>
      </w:r>
    </w:p>
    <w:p w:rsidR="00595CC6" w:rsidRDefault="00595CC6" w:rsidP="00595CC6">
      <w:pPr>
        <w:jc w:val="both"/>
        <w:rPr>
          <w:rFonts w:ascii="Times New Roman" w:hAnsi="Times New Roman" w:cs="Times New Roman"/>
          <w:sz w:val="24"/>
          <w:szCs w:val="24"/>
        </w:rPr>
      </w:pPr>
      <w:r>
        <w:rPr>
          <w:rFonts w:ascii="Times New Roman" w:hAnsi="Times New Roman" w:cs="Times New Roman"/>
          <w:sz w:val="24"/>
          <w:szCs w:val="24"/>
        </w:rPr>
        <w:t>- kształcący: kształcenie umiejętności analizy tekstu kulturowego,</w:t>
      </w:r>
    </w:p>
    <w:p w:rsidR="00595CC6" w:rsidRDefault="00595CC6" w:rsidP="00595CC6">
      <w:pPr>
        <w:jc w:val="both"/>
        <w:rPr>
          <w:rFonts w:ascii="Times New Roman" w:hAnsi="Times New Roman" w:cs="Times New Roman"/>
          <w:sz w:val="24"/>
          <w:szCs w:val="24"/>
        </w:rPr>
      </w:pPr>
      <w:r>
        <w:rPr>
          <w:rFonts w:ascii="Times New Roman" w:hAnsi="Times New Roman" w:cs="Times New Roman"/>
          <w:sz w:val="24"/>
          <w:szCs w:val="24"/>
        </w:rPr>
        <w:t>- wychowawczy: uwrażliwienie na ludzkie losy, Holokaust, kształcenie postawy tolerancji.</w:t>
      </w:r>
    </w:p>
    <w:p w:rsidR="00A24D09" w:rsidRPr="00427F26" w:rsidRDefault="008E0D6D" w:rsidP="00595CC6">
      <w:pPr>
        <w:jc w:val="both"/>
        <w:rPr>
          <w:rFonts w:asciiTheme="majorBidi" w:hAnsiTheme="majorBidi" w:cstheme="majorBidi"/>
          <w:color w:val="365F91" w:themeColor="accent1" w:themeShade="BF"/>
          <w:sz w:val="24"/>
          <w:szCs w:val="24"/>
          <w:lang w:val="en-US"/>
        </w:rPr>
      </w:pPr>
      <w:r w:rsidRPr="00427F26">
        <w:rPr>
          <w:rFonts w:asciiTheme="majorBidi" w:hAnsiTheme="majorBidi" w:cstheme="majorBidi"/>
          <w:color w:val="365F91" w:themeColor="accent1" w:themeShade="BF"/>
          <w:sz w:val="24"/>
          <w:szCs w:val="24"/>
          <w:lang w:val="en-US"/>
        </w:rPr>
        <w:t>Lesson objectives:</w:t>
      </w:r>
    </w:p>
    <w:p w:rsidR="008E0D6D" w:rsidRPr="00427F26" w:rsidRDefault="008E0D6D" w:rsidP="00595CC6">
      <w:pPr>
        <w:jc w:val="both"/>
        <w:rPr>
          <w:rFonts w:asciiTheme="majorBidi" w:hAnsiTheme="majorBidi" w:cstheme="majorBidi"/>
          <w:color w:val="365F91" w:themeColor="accent1" w:themeShade="BF"/>
          <w:sz w:val="24"/>
          <w:szCs w:val="24"/>
          <w:lang w:val="en-US"/>
        </w:rPr>
      </w:pPr>
      <w:r w:rsidRPr="00427F26">
        <w:rPr>
          <w:rFonts w:asciiTheme="majorBidi" w:hAnsiTheme="majorBidi" w:cstheme="majorBidi"/>
          <w:color w:val="365F91" w:themeColor="accent1" w:themeShade="BF"/>
          <w:sz w:val="24"/>
          <w:szCs w:val="24"/>
          <w:lang w:val="en-US"/>
        </w:rPr>
        <w:t xml:space="preserve">- </w:t>
      </w:r>
      <w:proofErr w:type="gramStart"/>
      <w:r w:rsidRPr="00427F26">
        <w:rPr>
          <w:rFonts w:asciiTheme="majorBidi" w:hAnsiTheme="majorBidi" w:cstheme="majorBidi"/>
          <w:color w:val="365F91" w:themeColor="accent1" w:themeShade="BF"/>
          <w:sz w:val="24"/>
          <w:szCs w:val="24"/>
          <w:lang w:val="en-US"/>
        </w:rPr>
        <w:t>introduction</w:t>
      </w:r>
      <w:proofErr w:type="gramEnd"/>
      <w:r w:rsidRPr="00427F26">
        <w:rPr>
          <w:rFonts w:asciiTheme="majorBidi" w:hAnsiTheme="majorBidi" w:cstheme="majorBidi"/>
          <w:color w:val="365F91" w:themeColor="accent1" w:themeShade="BF"/>
          <w:sz w:val="24"/>
          <w:szCs w:val="24"/>
          <w:lang w:val="en-US"/>
        </w:rPr>
        <w:t xml:space="preserve"> to </w:t>
      </w:r>
      <w:proofErr w:type="spellStart"/>
      <w:r w:rsidRPr="00427F26">
        <w:rPr>
          <w:rFonts w:asciiTheme="majorBidi" w:hAnsiTheme="majorBidi" w:cstheme="majorBidi"/>
          <w:color w:val="365F91" w:themeColor="accent1" w:themeShade="BF"/>
          <w:sz w:val="24"/>
          <w:szCs w:val="24"/>
          <w:lang w:val="en-US"/>
        </w:rPr>
        <w:t>foto</w:t>
      </w:r>
      <w:proofErr w:type="spellEnd"/>
      <w:r w:rsidRPr="00427F26">
        <w:rPr>
          <w:rFonts w:asciiTheme="majorBidi" w:hAnsiTheme="majorBidi" w:cstheme="majorBidi"/>
          <w:color w:val="365F91" w:themeColor="accent1" w:themeShade="BF"/>
          <w:sz w:val="24"/>
          <w:szCs w:val="24"/>
          <w:lang w:val="en-US"/>
        </w:rPr>
        <w:t xml:space="preserve"> materials „Auschwitz Album”</w:t>
      </w:r>
    </w:p>
    <w:p w:rsidR="008E0D6D" w:rsidRPr="00EA4A08" w:rsidRDefault="008E0D6D" w:rsidP="00595CC6">
      <w:pPr>
        <w:jc w:val="both"/>
        <w:rPr>
          <w:rFonts w:asciiTheme="majorBidi" w:hAnsiTheme="majorBidi" w:cstheme="majorBidi"/>
          <w:color w:val="365F91" w:themeColor="accent1" w:themeShade="BF"/>
          <w:sz w:val="24"/>
          <w:szCs w:val="24"/>
          <w:lang w:val="en-US"/>
        </w:rPr>
      </w:pPr>
      <w:r w:rsidRPr="00EA4A08">
        <w:rPr>
          <w:rFonts w:asciiTheme="majorBidi" w:hAnsiTheme="majorBidi" w:cstheme="majorBidi"/>
          <w:color w:val="365F91" w:themeColor="accent1" w:themeShade="BF"/>
          <w:sz w:val="24"/>
          <w:szCs w:val="24"/>
          <w:lang w:val="en-US"/>
        </w:rPr>
        <w:t xml:space="preserve">- </w:t>
      </w:r>
      <w:proofErr w:type="gramStart"/>
      <w:r w:rsidRPr="00EA4A08">
        <w:rPr>
          <w:rFonts w:asciiTheme="majorBidi" w:hAnsiTheme="majorBidi" w:cstheme="majorBidi"/>
          <w:color w:val="365F91" w:themeColor="accent1" w:themeShade="BF"/>
          <w:sz w:val="24"/>
          <w:szCs w:val="24"/>
          <w:lang w:val="en-US"/>
        </w:rPr>
        <w:t>instruction</w:t>
      </w:r>
      <w:proofErr w:type="gramEnd"/>
      <w:r w:rsidRPr="00EA4A08">
        <w:rPr>
          <w:rFonts w:asciiTheme="majorBidi" w:hAnsiTheme="majorBidi" w:cstheme="majorBidi"/>
          <w:color w:val="365F91" w:themeColor="accent1" w:themeShade="BF"/>
          <w:sz w:val="24"/>
          <w:szCs w:val="24"/>
          <w:lang w:val="en-US"/>
        </w:rPr>
        <w:t xml:space="preserve"> how to </w:t>
      </w:r>
      <w:r w:rsidR="00EA4A08" w:rsidRPr="00EA4A08">
        <w:rPr>
          <w:rFonts w:asciiTheme="majorBidi" w:hAnsiTheme="majorBidi" w:cstheme="majorBidi"/>
          <w:color w:val="365F91" w:themeColor="accent1" w:themeShade="BF"/>
          <w:sz w:val="24"/>
          <w:szCs w:val="24"/>
          <w:lang w:val="en-US"/>
        </w:rPr>
        <w:t>analyze</w:t>
      </w:r>
      <w:r w:rsidRPr="00EA4A08">
        <w:rPr>
          <w:rFonts w:asciiTheme="majorBidi" w:hAnsiTheme="majorBidi" w:cstheme="majorBidi"/>
          <w:color w:val="365F91" w:themeColor="accent1" w:themeShade="BF"/>
          <w:sz w:val="24"/>
          <w:szCs w:val="24"/>
          <w:lang w:val="en-US"/>
        </w:rPr>
        <w:t xml:space="preserve"> </w:t>
      </w:r>
      <w:proofErr w:type="spellStart"/>
      <w:r w:rsidRPr="00EA4A08">
        <w:rPr>
          <w:rFonts w:asciiTheme="majorBidi" w:hAnsiTheme="majorBidi" w:cstheme="majorBidi"/>
          <w:color w:val="365F91" w:themeColor="accent1" w:themeShade="BF"/>
          <w:sz w:val="24"/>
          <w:szCs w:val="24"/>
          <w:lang w:val="en-US"/>
        </w:rPr>
        <w:t>artefacts</w:t>
      </w:r>
      <w:proofErr w:type="spellEnd"/>
    </w:p>
    <w:p w:rsidR="008E0D6D" w:rsidRPr="00EA4A08" w:rsidRDefault="008E0D6D" w:rsidP="00EA4A08">
      <w:pPr>
        <w:jc w:val="both"/>
        <w:rPr>
          <w:rFonts w:asciiTheme="majorBidi" w:hAnsiTheme="majorBidi" w:cstheme="majorBidi"/>
          <w:color w:val="365F91" w:themeColor="accent1" w:themeShade="BF"/>
          <w:sz w:val="24"/>
          <w:szCs w:val="24"/>
          <w:lang w:val="en-US"/>
        </w:rPr>
      </w:pPr>
      <w:r w:rsidRPr="00EA4A08">
        <w:rPr>
          <w:rFonts w:asciiTheme="majorBidi" w:hAnsiTheme="majorBidi" w:cstheme="majorBidi"/>
          <w:color w:val="365F91" w:themeColor="accent1" w:themeShade="BF"/>
          <w:sz w:val="24"/>
          <w:szCs w:val="24"/>
          <w:lang w:val="en-US"/>
        </w:rPr>
        <w:t xml:space="preserve">- rise students to </w:t>
      </w:r>
      <w:r w:rsidR="00EA4A08" w:rsidRPr="00EA4A08">
        <w:rPr>
          <w:rFonts w:asciiTheme="majorBidi" w:hAnsiTheme="majorBidi" w:cstheme="majorBidi"/>
          <w:color w:val="365F91" w:themeColor="accent1" w:themeShade="BF"/>
          <w:sz w:val="24"/>
          <w:szCs w:val="24"/>
          <w:lang w:val="en-US"/>
        </w:rPr>
        <w:t>awareness</w:t>
      </w:r>
      <w:r w:rsidRPr="00EA4A08">
        <w:rPr>
          <w:rFonts w:asciiTheme="majorBidi" w:hAnsiTheme="majorBidi" w:cstheme="majorBidi"/>
          <w:color w:val="365F91" w:themeColor="accent1" w:themeShade="BF"/>
          <w:sz w:val="24"/>
          <w:szCs w:val="24"/>
          <w:lang w:val="en-US"/>
        </w:rPr>
        <w:t xml:space="preserve"> to other peoples suffering, Holocaust and in that</w:t>
      </w:r>
      <w:r w:rsidR="00EA4A08" w:rsidRPr="00EA4A08">
        <w:rPr>
          <w:rFonts w:asciiTheme="majorBidi" w:hAnsiTheme="majorBidi" w:cstheme="majorBidi"/>
          <w:color w:val="365F91" w:themeColor="accent1" w:themeShade="BF"/>
          <w:sz w:val="24"/>
          <w:szCs w:val="24"/>
          <w:lang w:val="en-US"/>
        </w:rPr>
        <w:t xml:space="preserve"> </w:t>
      </w:r>
      <w:proofErr w:type="gramStart"/>
      <w:r w:rsidR="00EA4A08" w:rsidRPr="00EA4A08">
        <w:rPr>
          <w:rFonts w:asciiTheme="majorBidi" w:hAnsiTheme="majorBidi" w:cstheme="majorBidi"/>
          <w:color w:val="365F91" w:themeColor="accent1" w:themeShade="BF"/>
          <w:sz w:val="24"/>
          <w:szCs w:val="24"/>
          <w:lang w:val="en-US"/>
        </w:rPr>
        <w:t xml:space="preserve">context </w:t>
      </w:r>
      <w:r w:rsidRPr="00EA4A08">
        <w:rPr>
          <w:rFonts w:asciiTheme="majorBidi" w:hAnsiTheme="majorBidi" w:cstheme="majorBidi"/>
          <w:color w:val="365F91" w:themeColor="accent1" w:themeShade="BF"/>
          <w:sz w:val="24"/>
          <w:szCs w:val="24"/>
          <w:lang w:val="en-US"/>
        </w:rPr>
        <w:t xml:space="preserve"> </w:t>
      </w:r>
      <w:r w:rsidR="00EA4A08" w:rsidRPr="00EA4A08">
        <w:rPr>
          <w:rFonts w:asciiTheme="majorBidi" w:hAnsiTheme="majorBidi" w:cstheme="majorBidi"/>
          <w:color w:val="365F91" w:themeColor="accent1" w:themeShade="BF"/>
          <w:sz w:val="24"/>
          <w:szCs w:val="24"/>
          <w:lang w:val="en-US"/>
        </w:rPr>
        <w:t>learning</w:t>
      </w:r>
      <w:proofErr w:type="gramEnd"/>
      <w:r w:rsidR="00EA4A08" w:rsidRPr="00EA4A08">
        <w:rPr>
          <w:rFonts w:asciiTheme="majorBidi" w:hAnsiTheme="majorBidi" w:cstheme="majorBidi"/>
          <w:color w:val="365F91" w:themeColor="accent1" w:themeShade="BF"/>
          <w:sz w:val="24"/>
          <w:szCs w:val="24"/>
          <w:lang w:val="en-US"/>
        </w:rPr>
        <w:t xml:space="preserve"> about tolerance</w:t>
      </w:r>
    </w:p>
    <w:p w:rsidR="00595CC6" w:rsidRDefault="00595CC6" w:rsidP="00595CC6">
      <w:pPr>
        <w:jc w:val="both"/>
        <w:rPr>
          <w:rFonts w:ascii="Times New Roman" w:hAnsi="Times New Roman" w:cs="Times New Roman"/>
          <w:sz w:val="24"/>
          <w:szCs w:val="24"/>
        </w:rPr>
      </w:pPr>
      <w:r>
        <w:rPr>
          <w:rFonts w:ascii="Times New Roman" w:hAnsi="Times New Roman" w:cs="Times New Roman"/>
          <w:sz w:val="24"/>
          <w:szCs w:val="24"/>
        </w:rPr>
        <w:t>Schemat lekcji:</w:t>
      </w:r>
    </w:p>
    <w:p w:rsidR="00EA4A08" w:rsidRPr="00427F26" w:rsidRDefault="00EA4A08" w:rsidP="00595CC6">
      <w:pPr>
        <w:jc w:val="both"/>
        <w:rPr>
          <w:rFonts w:ascii="Times New Roman" w:hAnsi="Times New Roman" w:cs="Times New Roman"/>
          <w:color w:val="365F91" w:themeColor="accent1" w:themeShade="BF"/>
          <w:sz w:val="24"/>
          <w:szCs w:val="24"/>
          <w:lang w:val="en-US"/>
        </w:rPr>
      </w:pPr>
      <w:r w:rsidRPr="00427F26">
        <w:rPr>
          <w:rFonts w:ascii="Times New Roman" w:hAnsi="Times New Roman" w:cs="Times New Roman"/>
          <w:color w:val="365F91" w:themeColor="accent1" w:themeShade="BF"/>
          <w:sz w:val="24"/>
          <w:szCs w:val="24"/>
          <w:lang w:val="en-US"/>
        </w:rPr>
        <w:t>Lesson outline:</w:t>
      </w:r>
    </w:p>
    <w:p w:rsidR="00EA4A08" w:rsidRPr="00B2299D" w:rsidRDefault="00EA4A08" w:rsidP="00595CC6">
      <w:pPr>
        <w:jc w:val="both"/>
        <w:rPr>
          <w:rFonts w:ascii="Times New Roman" w:hAnsi="Times New Roman" w:cs="Times New Roman"/>
          <w:color w:val="365F91" w:themeColor="accent1" w:themeShade="BF"/>
          <w:sz w:val="24"/>
          <w:szCs w:val="24"/>
          <w:lang w:val="en-US"/>
        </w:rPr>
      </w:pPr>
      <w:r w:rsidRPr="00B2299D">
        <w:rPr>
          <w:rFonts w:ascii="Times New Roman" w:hAnsi="Times New Roman" w:cs="Times New Roman"/>
          <w:color w:val="365F91" w:themeColor="accent1" w:themeShade="BF"/>
          <w:sz w:val="24"/>
          <w:szCs w:val="24"/>
          <w:lang w:val="en-US"/>
        </w:rPr>
        <w:t xml:space="preserve">It is very important to prepare classroom in a particular way- all of the desks should be </w:t>
      </w:r>
      <w:r w:rsidR="00B2299D" w:rsidRPr="00B2299D">
        <w:rPr>
          <w:rFonts w:ascii="Times New Roman" w:hAnsi="Times New Roman" w:cs="Times New Roman"/>
          <w:color w:val="365F91" w:themeColor="accent1" w:themeShade="BF"/>
          <w:sz w:val="24"/>
          <w:szCs w:val="24"/>
          <w:lang w:val="en-US"/>
        </w:rPr>
        <w:t>removed;</w:t>
      </w:r>
      <w:r w:rsidRPr="00B2299D">
        <w:rPr>
          <w:rFonts w:ascii="Times New Roman" w:hAnsi="Times New Roman" w:cs="Times New Roman"/>
          <w:color w:val="365F91" w:themeColor="accent1" w:themeShade="BF"/>
          <w:sz w:val="24"/>
          <w:szCs w:val="24"/>
          <w:lang w:val="en-US"/>
        </w:rPr>
        <w:t xml:space="preserve"> you can also built an “island” in the middle of the class where students can sit. On the walls, all around the class room you should put photos from “Auschwitz Album” in the right order- first near the door and the rest of them should tell the story: 1</w:t>
      </w:r>
      <w:r w:rsidR="00B2299D" w:rsidRPr="00B2299D">
        <w:rPr>
          <w:rFonts w:ascii="Times New Roman" w:hAnsi="Times New Roman" w:cs="Times New Roman"/>
          <w:color w:val="365F91" w:themeColor="accent1" w:themeShade="BF"/>
          <w:sz w:val="24"/>
          <w:szCs w:val="24"/>
          <w:lang w:val="en-US"/>
        </w:rPr>
        <w:t>) coming</w:t>
      </w:r>
      <w:r w:rsidRPr="00B2299D">
        <w:rPr>
          <w:rFonts w:ascii="Times New Roman" w:hAnsi="Times New Roman" w:cs="Times New Roman"/>
          <w:color w:val="365F91" w:themeColor="accent1" w:themeShade="BF"/>
          <w:sz w:val="24"/>
          <w:szCs w:val="24"/>
          <w:lang w:val="en-US"/>
        </w:rPr>
        <w:t xml:space="preserve"> to the camp, 2)</w:t>
      </w:r>
      <w:r w:rsidR="00B2299D">
        <w:rPr>
          <w:rFonts w:ascii="Times New Roman" w:hAnsi="Times New Roman" w:cs="Times New Roman"/>
          <w:color w:val="365F91" w:themeColor="accent1" w:themeShade="BF"/>
          <w:sz w:val="24"/>
          <w:szCs w:val="24"/>
          <w:lang w:val="en-US"/>
        </w:rPr>
        <w:t xml:space="preserve"> </w:t>
      </w:r>
      <w:r w:rsidRPr="00B2299D">
        <w:rPr>
          <w:rFonts w:ascii="Times New Roman" w:hAnsi="Times New Roman" w:cs="Times New Roman"/>
          <w:color w:val="365F91" w:themeColor="accent1" w:themeShade="BF"/>
          <w:sz w:val="24"/>
          <w:szCs w:val="24"/>
          <w:lang w:val="en-US"/>
        </w:rPr>
        <w:t xml:space="preserve">becoming the prisoner, etc. </w:t>
      </w:r>
      <w:r w:rsidRPr="00427F26">
        <w:rPr>
          <w:rFonts w:ascii="Times New Roman" w:hAnsi="Times New Roman" w:cs="Times New Roman"/>
          <w:color w:val="365F91" w:themeColor="accent1" w:themeShade="BF"/>
          <w:sz w:val="24"/>
          <w:szCs w:val="24"/>
          <w:lang w:val="en-US"/>
        </w:rPr>
        <w:t xml:space="preserve">The order should </w:t>
      </w:r>
      <w:proofErr w:type="gramStart"/>
      <w:r w:rsidRPr="00427F26">
        <w:rPr>
          <w:rFonts w:ascii="Times New Roman" w:hAnsi="Times New Roman" w:cs="Times New Roman"/>
          <w:color w:val="365F91" w:themeColor="accent1" w:themeShade="BF"/>
          <w:sz w:val="24"/>
          <w:szCs w:val="24"/>
          <w:lang w:val="en-US"/>
        </w:rPr>
        <w:t>reflects</w:t>
      </w:r>
      <w:proofErr w:type="gramEnd"/>
      <w:r w:rsidRPr="00427F26">
        <w:rPr>
          <w:rFonts w:ascii="Times New Roman" w:hAnsi="Times New Roman" w:cs="Times New Roman"/>
          <w:color w:val="365F91" w:themeColor="accent1" w:themeShade="BF"/>
          <w:sz w:val="24"/>
          <w:szCs w:val="24"/>
          <w:lang w:val="en-US"/>
        </w:rPr>
        <w:t xml:space="preserve"> the way to destruction. </w:t>
      </w:r>
      <w:r w:rsidRPr="00B2299D">
        <w:rPr>
          <w:rFonts w:ascii="Times New Roman" w:hAnsi="Times New Roman" w:cs="Times New Roman"/>
          <w:color w:val="365F91" w:themeColor="accent1" w:themeShade="BF"/>
          <w:sz w:val="24"/>
          <w:szCs w:val="24"/>
          <w:lang w:val="en-US"/>
        </w:rPr>
        <w:t>Students stand or sit in the middle of the classroom facing the pictures.</w:t>
      </w:r>
    </w:p>
    <w:p w:rsidR="00EA4A08" w:rsidRPr="00B2299D" w:rsidRDefault="00EA4A08" w:rsidP="00595CC6">
      <w:pPr>
        <w:jc w:val="both"/>
        <w:rPr>
          <w:rFonts w:ascii="Times New Roman" w:hAnsi="Times New Roman" w:cs="Times New Roman"/>
          <w:color w:val="365F91" w:themeColor="accent1" w:themeShade="BF"/>
          <w:sz w:val="24"/>
          <w:szCs w:val="24"/>
          <w:lang w:val="en-US"/>
        </w:rPr>
      </w:pPr>
      <w:r w:rsidRPr="00B2299D">
        <w:rPr>
          <w:rFonts w:ascii="Times New Roman" w:hAnsi="Times New Roman" w:cs="Times New Roman"/>
          <w:color w:val="365F91" w:themeColor="accent1" w:themeShade="BF"/>
          <w:sz w:val="24"/>
          <w:szCs w:val="24"/>
          <w:lang w:val="en-US"/>
        </w:rPr>
        <w:t xml:space="preserve">The lesson should start with </w:t>
      </w:r>
      <w:r w:rsidR="00B2299D" w:rsidRPr="00B2299D">
        <w:rPr>
          <w:rFonts w:ascii="Times New Roman" w:hAnsi="Times New Roman" w:cs="Times New Roman"/>
          <w:color w:val="365F91" w:themeColor="accent1" w:themeShade="BF"/>
          <w:sz w:val="24"/>
          <w:szCs w:val="24"/>
          <w:lang w:val="en-US"/>
        </w:rPr>
        <w:t>few-</w:t>
      </w:r>
      <w:r w:rsidRPr="00B2299D">
        <w:rPr>
          <w:rFonts w:ascii="Times New Roman" w:hAnsi="Times New Roman" w:cs="Times New Roman"/>
          <w:color w:val="365F91" w:themeColor="accent1" w:themeShade="BF"/>
          <w:sz w:val="24"/>
          <w:szCs w:val="24"/>
          <w:lang w:val="en-US"/>
        </w:rPr>
        <w:t>minutes walk around the photos</w:t>
      </w:r>
      <w:r w:rsidR="00B2299D">
        <w:rPr>
          <w:rFonts w:ascii="Times New Roman" w:hAnsi="Times New Roman" w:cs="Times New Roman"/>
          <w:color w:val="365F91" w:themeColor="accent1" w:themeShade="BF"/>
          <w:sz w:val="24"/>
          <w:szCs w:val="24"/>
          <w:lang w:val="en-US"/>
        </w:rPr>
        <w:t xml:space="preserve"> </w:t>
      </w:r>
      <w:r w:rsidR="00B2299D" w:rsidRPr="00B2299D">
        <w:rPr>
          <w:rFonts w:ascii="Times New Roman" w:hAnsi="Times New Roman" w:cs="Times New Roman"/>
          <w:color w:val="365F91" w:themeColor="accent1" w:themeShade="BF"/>
          <w:sz w:val="24"/>
          <w:szCs w:val="24"/>
          <w:lang w:val="en-US"/>
        </w:rPr>
        <w:t xml:space="preserve">(3-4min), students can read captions freely, talk with each other, ask questions, etc. </w:t>
      </w:r>
    </w:p>
    <w:p w:rsidR="00595CC6" w:rsidRDefault="00595CC6" w:rsidP="00595CC6">
      <w:pPr>
        <w:ind w:firstLine="851"/>
        <w:jc w:val="both"/>
        <w:rPr>
          <w:rFonts w:ascii="Times New Roman" w:hAnsi="Times New Roman" w:cs="Times New Roman"/>
          <w:sz w:val="24"/>
          <w:szCs w:val="24"/>
        </w:rPr>
      </w:pPr>
      <w:r>
        <w:rPr>
          <w:rFonts w:ascii="Times New Roman" w:hAnsi="Times New Roman" w:cs="Times New Roman"/>
          <w:sz w:val="24"/>
          <w:szCs w:val="24"/>
        </w:rPr>
        <w:t>Ważnym elementem lekcji jest odpowiednie przygotowanie sali lekcyjnej – większość ławek powinna zostać usunięta, na</w:t>
      </w:r>
      <w:r w:rsidR="00B56A1A">
        <w:rPr>
          <w:rFonts w:ascii="Times New Roman" w:hAnsi="Times New Roman" w:cs="Times New Roman"/>
          <w:sz w:val="24"/>
          <w:szCs w:val="24"/>
        </w:rPr>
        <w:t xml:space="preserve"> ś</w:t>
      </w:r>
      <w:r>
        <w:rPr>
          <w:rFonts w:ascii="Times New Roman" w:hAnsi="Times New Roman" w:cs="Times New Roman"/>
          <w:sz w:val="24"/>
          <w:szCs w:val="24"/>
        </w:rPr>
        <w:t xml:space="preserve">rodku klasy może zostać „wyspa”, przy której usiądą uczniowie. Na ścianie dookoła powinny być przymocowane zdjęcia z </w:t>
      </w:r>
      <w:r>
        <w:rPr>
          <w:rFonts w:ascii="Times New Roman" w:hAnsi="Times New Roman" w:cs="Times New Roman"/>
          <w:i/>
          <w:sz w:val="24"/>
          <w:szCs w:val="24"/>
        </w:rPr>
        <w:t xml:space="preserve">Auschwitz Albumu </w:t>
      </w:r>
      <w:r>
        <w:rPr>
          <w:rFonts w:ascii="Times New Roman" w:hAnsi="Times New Roman" w:cs="Times New Roman"/>
          <w:sz w:val="24"/>
          <w:szCs w:val="24"/>
        </w:rPr>
        <w:t>w ten sposób, że pierwsze (tematycznie) wiszą przy drzwiach, kolejne tworzą historię przybycia do obozu, przemiany w haftlinga, zagłady, a ostatnie kończą się przy przeciwnej stronie drzwi. Układ ma symbolizować drogę ku Zagładzie. Uczniowie „przy wyspie” siedzą twarzami do zdjęć, można także nie tworzyć „wyspy”, wynieść wszystkie krzesła i ławki i w czasie lekcji stać i swobodnie się przemieszczać zgodnie z odczytywanymi tekstami.</w:t>
      </w:r>
    </w:p>
    <w:p w:rsidR="00595CC6" w:rsidRDefault="00595CC6" w:rsidP="00595CC6">
      <w:pPr>
        <w:ind w:firstLine="851"/>
        <w:jc w:val="both"/>
        <w:rPr>
          <w:rFonts w:ascii="Times New Roman" w:hAnsi="Times New Roman" w:cs="Times New Roman"/>
          <w:sz w:val="24"/>
          <w:szCs w:val="24"/>
        </w:rPr>
      </w:pPr>
      <w:r>
        <w:rPr>
          <w:rFonts w:ascii="Times New Roman" w:hAnsi="Times New Roman" w:cs="Times New Roman"/>
          <w:sz w:val="24"/>
          <w:szCs w:val="24"/>
        </w:rPr>
        <w:t>Lekcja powinna rozpocząć się od swobodnego obejrzenia zdjęć (ok. 3</w:t>
      </w:r>
      <w:r w:rsidR="006A66B8">
        <w:rPr>
          <w:rFonts w:ascii="Times New Roman" w:hAnsi="Times New Roman" w:cs="Times New Roman"/>
          <w:sz w:val="24"/>
          <w:szCs w:val="24"/>
        </w:rPr>
        <w:t xml:space="preserve">-4 min), uczniowie mogą odczytać podpisy pod zdjęciami, wymienić uwagi, zadawać pytania [uwaga: posiadam większość zdjęć </w:t>
      </w:r>
      <w:r w:rsidR="006A66B8">
        <w:rPr>
          <w:rFonts w:ascii="Times New Roman" w:hAnsi="Times New Roman" w:cs="Times New Roman"/>
          <w:i/>
          <w:sz w:val="24"/>
          <w:szCs w:val="24"/>
        </w:rPr>
        <w:t xml:space="preserve">Auschwitz Album </w:t>
      </w:r>
      <w:r w:rsidR="006A66B8">
        <w:rPr>
          <w:rFonts w:ascii="Times New Roman" w:hAnsi="Times New Roman" w:cs="Times New Roman"/>
          <w:sz w:val="24"/>
          <w:szCs w:val="24"/>
        </w:rPr>
        <w:t>z zasobów Yad Vashem, a które były wykorzystane na VII Letniej Szkole – Naucz</w:t>
      </w:r>
      <w:r w:rsidR="00B56A1A">
        <w:rPr>
          <w:rFonts w:ascii="Times New Roman" w:hAnsi="Times New Roman" w:cs="Times New Roman"/>
          <w:sz w:val="24"/>
          <w:szCs w:val="24"/>
        </w:rPr>
        <w:t>anie o Holokauście; podpisy są</w:t>
      </w:r>
      <w:r w:rsidR="006A66B8">
        <w:rPr>
          <w:rFonts w:ascii="Times New Roman" w:hAnsi="Times New Roman" w:cs="Times New Roman"/>
          <w:sz w:val="24"/>
          <w:szCs w:val="24"/>
        </w:rPr>
        <w:t xml:space="preserve"> w języku angielskim].</w:t>
      </w:r>
    </w:p>
    <w:p w:rsidR="006A66B8" w:rsidRDefault="006A66B8" w:rsidP="006A66B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Nauczyciel rozpoczyna swobodną rozmową:  kiedy robimy zdjęcia, co na nich uwieczniamy, czemu służą.</w:t>
      </w:r>
    </w:p>
    <w:p w:rsidR="006A66B8" w:rsidRDefault="006A66B8" w:rsidP="006A66B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Nauczyciel wyjaśnia genezę </w:t>
      </w:r>
      <w:r>
        <w:rPr>
          <w:rFonts w:ascii="Times New Roman" w:hAnsi="Times New Roman" w:cs="Times New Roman"/>
          <w:i/>
          <w:sz w:val="24"/>
          <w:szCs w:val="24"/>
        </w:rPr>
        <w:t>Auschwitz Albumu</w:t>
      </w:r>
      <w:r>
        <w:rPr>
          <w:rFonts w:ascii="Times New Roman" w:hAnsi="Times New Roman" w:cs="Times New Roman"/>
          <w:sz w:val="24"/>
          <w:szCs w:val="24"/>
        </w:rPr>
        <w:t>, wskazuje na zdjęciu Lili Jacob, jej rodzinę, wyjaśnia, czym jest ten zbiór i co ukazuje.</w:t>
      </w:r>
    </w:p>
    <w:p w:rsidR="006A66B8" w:rsidRDefault="006A66B8" w:rsidP="006A66B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Nauczyciel rozdaje uczniom skserowane materiały: zeznania ocalałych z Holokaustu. Teksty ilustrują literacko zdjęcia, a zdjęcia fotograficznie teksty, wzajemnie się</w:t>
      </w:r>
      <w:r w:rsidR="00D738D4">
        <w:rPr>
          <w:rFonts w:ascii="Times New Roman" w:hAnsi="Times New Roman" w:cs="Times New Roman"/>
          <w:sz w:val="24"/>
          <w:szCs w:val="24"/>
        </w:rPr>
        <w:t xml:space="preserve"> one</w:t>
      </w:r>
      <w:r>
        <w:rPr>
          <w:rFonts w:ascii="Times New Roman" w:hAnsi="Times New Roman" w:cs="Times New Roman"/>
          <w:sz w:val="24"/>
          <w:szCs w:val="24"/>
        </w:rPr>
        <w:t xml:space="preserve"> uzupełniają. Uczniowie wskazują pokazane na zdjęciach i </w:t>
      </w:r>
      <w:r w:rsidR="00B56A1A">
        <w:rPr>
          <w:rFonts w:ascii="Times New Roman" w:hAnsi="Times New Roman" w:cs="Times New Roman"/>
          <w:sz w:val="24"/>
          <w:szCs w:val="24"/>
        </w:rPr>
        <w:t>w tekstach etapy</w:t>
      </w:r>
      <w:r>
        <w:rPr>
          <w:rFonts w:ascii="Times New Roman" w:hAnsi="Times New Roman" w:cs="Times New Roman"/>
          <w:sz w:val="24"/>
          <w:szCs w:val="24"/>
        </w:rPr>
        <w:t xml:space="preserve">: przybycie do obozu, selekcja, ustawianie się w kolumny, przekształcanie w więźnia, droga na śmierć, oczekiwanie na śmierć. Każdy etap jest opisywany przez zeznanie byłego więźnia, które odczytuje uczeń. </w:t>
      </w:r>
      <w:r w:rsidR="00D738D4">
        <w:rPr>
          <w:rFonts w:ascii="Times New Roman" w:hAnsi="Times New Roman" w:cs="Times New Roman"/>
          <w:sz w:val="24"/>
          <w:szCs w:val="24"/>
        </w:rPr>
        <w:t>Kompozycyjnie wygląda to tak, że przesuwamy się lub obracamy w stronę kolejnych zdjęć, a ostatnie, przy drzwiach, ukazują Zagładę.</w:t>
      </w:r>
    </w:p>
    <w:p w:rsidR="006A66B8" w:rsidRDefault="00D738D4" w:rsidP="006A66B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Nauczyciel pokazuje tu trzy zdjęcia wykonane przez Sonderkommando z ukrycia (pokazują ciała przy komorze gazowej, nie ma ich w tym zbiorze; są np. w tece IPN).</w:t>
      </w:r>
    </w:p>
    <w:p w:rsidR="00D738D4" w:rsidRDefault="00AF68A6" w:rsidP="006A66B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Nauczyciel pokazuje na monitorze (tablicy multimedialnej) wydawnictwo </w:t>
      </w:r>
      <w:r>
        <w:rPr>
          <w:rFonts w:ascii="Times New Roman" w:hAnsi="Times New Roman" w:cs="Times New Roman"/>
          <w:i/>
          <w:sz w:val="24"/>
          <w:szCs w:val="24"/>
        </w:rPr>
        <w:t>Auschwitz – Birkenau: Miejsce, na którym stoisz</w:t>
      </w:r>
      <w:r>
        <w:rPr>
          <w:rFonts w:ascii="Times New Roman" w:hAnsi="Times New Roman" w:cs="Times New Roman"/>
          <w:sz w:val="24"/>
          <w:szCs w:val="24"/>
        </w:rPr>
        <w:t>, które zawiera 31 czarno-białych zdjęć z albumu Lili Jacob i tyle samo kolorowych, współczesnych, odpowiedników dokładnie tych samych miejsc.</w:t>
      </w:r>
    </w:p>
    <w:p w:rsidR="00B2299D" w:rsidRPr="00F60D6A" w:rsidRDefault="00B2299D" w:rsidP="00B2299D">
      <w:pPr>
        <w:pStyle w:val="ListParagraph"/>
        <w:numPr>
          <w:ilvl w:val="0"/>
          <w:numId w:val="2"/>
        </w:numPr>
        <w:jc w:val="both"/>
        <w:rPr>
          <w:rFonts w:ascii="Times New Roman" w:hAnsi="Times New Roman" w:cs="Times New Roman"/>
          <w:color w:val="365F91" w:themeColor="accent1" w:themeShade="BF"/>
          <w:sz w:val="24"/>
          <w:szCs w:val="24"/>
          <w:lang w:val="en-US"/>
        </w:rPr>
      </w:pPr>
      <w:r w:rsidRPr="00F60D6A">
        <w:rPr>
          <w:rFonts w:ascii="Times New Roman" w:hAnsi="Times New Roman" w:cs="Times New Roman"/>
          <w:color w:val="365F91" w:themeColor="accent1" w:themeShade="BF"/>
          <w:sz w:val="24"/>
          <w:szCs w:val="24"/>
          <w:lang w:val="en-US"/>
        </w:rPr>
        <w:t xml:space="preserve">The teachers starts asking questions: </w:t>
      </w:r>
    </w:p>
    <w:p w:rsidR="00B2299D" w:rsidRPr="00F60D6A" w:rsidRDefault="00B2299D" w:rsidP="00B2299D">
      <w:pPr>
        <w:pStyle w:val="ListParagraph"/>
        <w:jc w:val="both"/>
        <w:rPr>
          <w:rFonts w:ascii="Times New Roman" w:hAnsi="Times New Roman" w:cs="Times New Roman"/>
          <w:color w:val="365F91" w:themeColor="accent1" w:themeShade="BF"/>
          <w:sz w:val="24"/>
          <w:szCs w:val="24"/>
          <w:lang w:val="en-US"/>
        </w:rPr>
      </w:pPr>
      <w:r w:rsidRPr="00F60D6A">
        <w:rPr>
          <w:rFonts w:ascii="Times New Roman" w:hAnsi="Times New Roman" w:cs="Times New Roman"/>
          <w:color w:val="365F91" w:themeColor="accent1" w:themeShade="BF"/>
          <w:sz w:val="24"/>
          <w:szCs w:val="24"/>
          <w:lang w:val="en-US"/>
        </w:rPr>
        <w:t xml:space="preserve">When do we take pictures? </w:t>
      </w:r>
    </w:p>
    <w:p w:rsidR="00B2299D" w:rsidRPr="00F60D6A" w:rsidRDefault="00B2299D" w:rsidP="00B2299D">
      <w:pPr>
        <w:pStyle w:val="ListParagraph"/>
        <w:jc w:val="both"/>
        <w:rPr>
          <w:rFonts w:ascii="Times New Roman" w:hAnsi="Times New Roman" w:cs="Times New Roman"/>
          <w:color w:val="365F91" w:themeColor="accent1" w:themeShade="BF"/>
          <w:sz w:val="24"/>
          <w:szCs w:val="24"/>
          <w:lang w:val="en-US"/>
        </w:rPr>
      </w:pPr>
      <w:r w:rsidRPr="00F60D6A">
        <w:rPr>
          <w:rFonts w:ascii="Times New Roman" w:hAnsi="Times New Roman" w:cs="Times New Roman"/>
          <w:color w:val="365F91" w:themeColor="accent1" w:themeShade="BF"/>
          <w:sz w:val="24"/>
          <w:szCs w:val="24"/>
          <w:lang w:val="en-US"/>
        </w:rPr>
        <w:t>What kind of moments do we want to capture?</w:t>
      </w:r>
    </w:p>
    <w:p w:rsidR="00B2299D" w:rsidRPr="00F60D6A" w:rsidRDefault="00B2299D" w:rsidP="00B2299D">
      <w:pPr>
        <w:pStyle w:val="ListParagraph"/>
        <w:jc w:val="both"/>
        <w:rPr>
          <w:rFonts w:ascii="Times New Roman" w:hAnsi="Times New Roman" w:cs="Times New Roman"/>
          <w:color w:val="365F91" w:themeColor="accent1" w:themeShade="BF"/>
          <w:sz w:val="24"/>
          <w:szCs w:val="24"/>
          <w:lang w:val="en-US"/>
        </w:rPr>
      </w:pPr>
      <w:r w:rsidRPr="00F60D6A">
        <w:rPr>
          <w:rFonts w:ascii="Times New Roman" w:hAnsi="Times New Roman" w:cs="Times New Roman"/>
          <w:color w:val="365F91" w:themeColor="accent1" w:themeShade="BF"/>
          <w:sz w:val="24"/>
          <w:szCs w:val="24"/>
          <w:lang w:val="en-US"/>
        </w:rPr>
        <w:t>What are pictures for?</w:t>
      </w:r>
    </w:p>
    <w:p w:rsidR="00B2299D" w:rsidRPr="00F60D6A" w:rsidRDefault="00F60D6A" w:rsidP="00B2299D">
      <w:pPr>
        <w:pStyle w:val="ListParagraph"/>
        <w:numPr>
          <w:ilvl w:val="0"/>
          <w:numId w:val="2"/>
        </w:numPr>
        <w:jc w:val="both"/>
        <w:rPr>
          <w:rFonts w:ascii="Times New Roman" w:hAnsi="Times New Roman" w:cs="Times New Roman"/>
          <w:color w:val="365F91" w:themeColor="accent1" w:themeShade="BF"/>
          <w:sz w:val="24"/>
          <w:szCs w:val="24"/>
          <w:lang w:val="en-US"/>
        </w:rPr>
      </w:pPr>
      <w:r w:rsidRPr="00F60D6A">
        <w:rPr>
          <w:rFonts w:ascii="Times New Roman" w:hAnsi="Times New Roman" w:cs="Times New Roman"/>
          <w:color w:val="365F91" w:themeColor="accent1" w:themeShade="BF"/>
          <w:sz w:val="24"/>
          <w:szCs w:val="24"/>
          <w:lang w:val="en-US"/>
        </w:rPr>
        <w:t>The teacher presents information about Auschwitz Album (where we have these pictures from, what we can see there, etc.)</w:t>
      </w:r>
    </w:p>
    <w:p w:rsidR="00F60D6A" w:rsidRPr="00F60D6A" w:rsidRDefault="00F60D6A" w:rsidP="00B2299D">
      <w:pPr>
        <w:pStyle w:val="ListParagraph"/>
        <w:numPr>
          <w:ilvl w:val="0"/>
          <w:numId w:val="2"/>
        </w:numPr>
        <w:jc w:val="both"/>
        <w:rPr>
          <w:rFonts w:ascii="Times New Roman" w:hAnsi="Times New Roman" w:cs="Times New Roman"/>
          <w:color w:val="365F91" w:themeColor="accent1" w:themeShade="BF"/>
          <w:sz w:val="24"/>
          <w:szCs w:val="24"/>
          <w:lang w:val="en-US"/>
        </w:rPr>
      </w:pPr>
      <w:r w:rsidRPr="00F60D6A">
        <w:rPr>
          <w:rFonts w:ascii="Times New Roman" w:hAnsi="Times New Roman" w:cs="Times New Roman"/>
          <w:color w:val="365F91" w:themeColor="accent1" w:themeShade="BF"/>
          <w:sz w:val="24"/>
          <w:szCs w:val="24"/>
          <w:lang w:val="en-US"/>
        </w:rPr>
        <w:t>The teacher hands out testimonies of survivors from Holocaust, this is the story behind the pictures- students point out the fazes of Holocaust on the pictures and in the texts</w:t>
      </w:r>
    </w:p>
    <w:p w:rsidR="00F60D6A" w:rsidRPr="00F60D6A" w:rsidRDefault="00F60D6A" w:rsidP="00155A1D">
      <w:pPr>
        <w:pStyle w:val="ListParagraph"/>
        <w:numPr>
          <w:ilvl w:val="0"/>
          <w:numId w:val="2"/>
        </w:numPr>
        <w:jc w:val="both"/>
        <w:rPr>
          <w:rFonts w:ascii="Times New Roman" w:hAnsi="Times New Roman" w:cs="Times New Roman"/>
          <w:color w:val="365F91" w:themeColor="accent1" w:themeShade="BF"/>
          <w:sz w:val="24"/>
          <w:szCs w:val="24"/>
          <w:lang w:val="en-US"/>
        </w:rPr>
      </w:pPr>
      <w:r w:rsidRPr="00F60D6A">
        <w:rPr>
          <w:rFonts w:ascii="Times New Roman" w:hAnsi="Times New Roman" w:cs="Times New Roman"/>
          <w:color w:val="365F91" w:themeColor="accent1" w:themeShade="BF"/>
          <w:sz w:val="24"/>
          <w:szCs w:val="24"/>
          <w:lang w:val="en-US"/>
        </w:rPr>
        <w:t xml:space="preserve">Next teacher shows other pictures: three </w:t>
      </w:r>
      <w:r w:rsidR="00155A1D" w:rsidRPr="00155A1D">
        <w:rPr>
          <w:rFonts w:ascii="Times New Roman" w:hAnsi="Times New Roman" w:cs="Times New Roman"/>
          <w:color w:val="365F91" w:themeColor="accent1" w:themeShade="BF"/>
          <w:sz w:val="24"/>
          <w:szCs w:val="24"/>
          <w:lang w:val="en-US"/>
        </w:rPr>
        <w:t xml:space="preserve">surreptitious </w:t>
      </w:r>
      <w:r w:rsidR="00155A1D">
        <w:rPr>
          <w:rFonts w:ascii="Times New Roman" w:hAnsi="Times New Roman" w:cs="Times New Roman"/>
          <w:color w:val="365F91" w:themeColor="accent1" w:themeShade="BF"/>
          <w:sz w:val="24"/>
          <w:szCs w:val="24"/>
          <w:lang w:val="en-US"/>
        </w:rPr>
        <w:t xml:space="preserve">photos </w:t>
      </w:r>
      <w:r w:rsidRPr="00F60D6A">
        <w:rPr>
          <w:rFonts w:ascii="Times New Roman" w:hAnsi="Times New Roman" w:cs="Times New Roman"/>
          <w:color w:val="365F91" w:themeColor="accent1" w:themeShade="BF"/>
          <w:sz w:val="24"/>
          <w:szCs w:val="24"/>
          <w:lang w:val="en-US"/>
        </w:rPr>
        <w:t xml:space="preserve">taken by </w:t>
      </w:r>
      <w:proofErr w:type="spellStart"/>
      <w:r w:rsidRPr="00F60D6A">
        <w:rPr>
          <w:rFonts w:ascii="Times New Roman" w:hAnsi="Times New Roman" w:cs="Times New Roman"/>
          <w:color w:val="365F91" w:themeColor="accent1" w:themeShade="BF"/>
          <w:sz w:val="24"/>
          <w:szCs w:val="24"/>
          <w:lang w:val="en-US"/>
        </w:rPr>
        <w:t>Sondercommando</w:t>
      </w:r>
      <w:proofErr w:type="spellEnd"/>
      <w:r w:rsidRPr="00F60D6A">
        <w:rPr>
          <w:rFonts w:ascii="Times New Roman" w:hAnsi="Times New Roman" w:cs="Times New Roman"/>
          <w:color w:val="365F91" w:themeColor="accent1" w:themeShade="BF"/>
          <w:sz w:val="24"/>
          <w:szCs w:val="24"/>
          <w:lang w:val="en-US"/>
        </w:rPr>
        <w:t xml:space="preserve"> where you can see bodes near the gas chamber) and than photos from the book Auschwitz- </w:t>
      </w:r>
      <w:proofErr w:type="spellStart"/>
      <w:r w:rsidRPr="00F60D6A">
        <w:rPr>
          <w:rFonts w:ascii="Times New Roman" w:hAnsi="Times New Roman" w:cs="Times New Roman"/>
          <w:color w:val="365F91" w:themeColor="accent1" w:themeShade="BF"/>
          <w:sz w:val="24"/>
          <w:szCs w:val="24"/>
          <w:lang w:val="en-US"/>
        </w:rPr>
        <w:t>Birkenau</w:t>
      </w:r>
      <w:proofErr w:type="spellEnd"/>
      <w:r w:rsidRPr="00F60D6A">
        <w:rPr>
          <w:rFonts w:ascii="Times New Roman" w:hAnsi="Times New Roman" w:cs="Times New Roman"/>
          <w:color w:val="365F91" w:themeColor="accent1" w:themeShade="BF"/>
          <w:sz w:val="24"/>
          <w:szCs w:val="24"/>
          <w:lang w:val="en-US"/>
        </w:rPr>
        <w:t>: A place where you stand right now- 31 black and white pictures from the past and 31 colorful pictures from the present times.</w:t>
      </w:r>
    </w:p>
    <w:p w:rsidR="006C77C9" w:rsidRDefault="006C77C9" w:rsidP="006C77C9">
      <w:pPr>
        <w:pStyle w:val="ListParagraph"/>
        <w:ind w:left="1211"/>
        <w:jc w:val="both"/>
        <w:rPr>
          <w:rFonts w:ascii="Times New Roman" w:hAnsi="Times New Roman" w:cs="Times New Roman"/>
          <w:sz w:val="24"/>
          <w:szCs w:val="24"/>
          <w:lang w:val="en-US"/>
        </w:rPr>
      </w:pPr>
    </w:p>
    <w:p w:rsidR="00623C57" w:rsidRPr="00B2299D" w:rsidRDefault="00623C57" w:rsidP="006C77C9">
      <w:pPr>
        <w:pStyle w:val="ListParagraph"/>
        <w:ind w:left="1211"/>
        <w:jc w:val="both"/>
        <w:rPr>
          <w:rFonts w:ascii="Times New Roman" w:hAnsi="Times New Roman" w:cs="Times New Roman"/>
          <w:sz w:val="24"/>
          <w:szCs w:val="24"/>
          <w:lang w:val="en-US"/>
        </w:rPr>
      </w:pPr>
      <w:r>
        <w:rPr>
          <w:rFonts w:ascii="Times New Roman" w:hAnsi="Times New Roman" w:cs="Times New Roman"/>
          <w:sz w:val="24"/>
          <w:szCs w:val="24"/>
          <w:lang w:val="en-US"/>
        </w:rPr>
        <w:t>Useful links:</w:t>
      </w:r>
    </w:p>
    <w:p w:rsidR="006C77C9" w:rsidRPr="00427F26" w:rsidRDefault="005554D6" w:rsidP="006C77C9">
      <w:pPr>
        <w:pStyle w:val="ListParagraph"/>
        <w:ind w:left="1211"/>
        <w:jc w:val="both"/>
        <w:rPr>
          <w:rFonts w:ascii="Times New Roman" w:hAnsi="Times New Roman" w:cs="Times New Roman"/>
          <w:sz w:val="24"/>
          <w:szCs w:val="24"/>
          <w:lang w:val="en-US"/>
        </w:rPr>
      </w:pPr>
      <w:hyperlink r:id="rId6" w:history="1">
        <w:r w:rsidR="006C77C9" w:rsidRPr="00427F26">
          <w:rPr>
            <w:rStyle w:val="Hyperlink"/>
            <w:rFonts w:ascii="Times New Roman" w:hAnsi="Times New Roman" w:cs="Times New Roman"/>
            <w:sz w:val="24"/>
            <w:szCs w:val="24"/>
            <w:lang w:val="en-US"/>
          </w:rPr>
          <w:t>http://pl.auschwitz.org/m/index.php?option=com_content&amp;task=view&amp;id=1466&amp;Itemid=10</w:t>
        </w:r>
      </w:hyperlink>
      <w:r w:rsidR="006C77C9" w:rsidRPr="00427F26">
        <w:rPr>
          <w:rFonts w:ascii="Times New Roman" w:hAnsi="Times New Roman" w:cs="Times New Roman"/>
          <w:sz w:val="24"/>
          <w:szCs w:val="24"/>
          <w:lang w:val="en-US"/>
        </w:rPr>
        <w:t xml:space="preserve"> </w:t>
      </w:r>
    </w:p>
    <w:p w:rsidR="006C77C9" w:rsidRPr="00427F26" w:rsidRDefault="006C77C9" w:rsidP="006C77C9">
      <w:pPr>
        <w:pStyle w:val="ListParagraph"/>
        <w:ind w:left="1211"/>
        <w:jc w:val="both"/>
        <w:rPr>
          <w:rFonts w:ascii="Times New Roman" w:hAnsi="Times New Roman" w:cs="Times New Roman"/>
          <w:sz w:val="24"/>
          <w:szCs w:val="24"/>
          <w:lang w:val="en-US"/>
        </w:rPr>
      </w:pPr>
    </w:p>
    <w:p w:rsidR="006C77C9" w:rsidRPr="00427F26" w:rsidRDefault="005554D6" w:rsidP="006C77C9">
      <w:pPr>
        <w:pStyle w:val="ListParagraph"/>
        <w:ind w:left="1211"/>
        <w:jc w:val="both"/>
        <w:rPr>
          <w:rFonts w:ascii="Times New Roman" w:hAnsi="Times New Roman" w:cs="Times New Roman"/>
          <w:sz w:val="24"/>
          <w:szCs w:val="24"/>
          <w:lang w:val="en-US"/>
        </w:rPr>
      </w:pPr>
      <w:hyperlink r:id="rId7" w:history="1">
        <w:r w:rsidR="006C77C9" w:rsidRPr="00427F26">
          <w:rPr>
            <w:rStyle w:val="Hyperlink"/>
            <w:rFonts w:ascii="Times New Roman" w:hAnsi="Times New Roman" w:cs="Times New Roman"/>
            <w:sz w:val="24"/>
            <w:szCs w:val="24"/>
            <w:lang w:val="en-US"/>
          </w:rPr>
          <w:t>http://kultura.wp.pl/gid,14239969,title,Auschwitz-oczami-esesmanow,galeria.html?ticaid=1fa5e</w:t>
        </w:r>
      </w:hyperlink>
      <w:r w:rsidR="006C77C9" w:rsidRPr="00427F26">
        <w:rPr>
          <w:rFonts w:ascii="Times New Roman" w:hAnsi="Times New Roman" w:cs="Times New Roman"/>
          <w:sz w:val="24"/>
          <w:szCs w:val="24"/>
          <w:lang w:val="en-US"/>
        </w:rPr>
        <w:t xml:space="preserve"> </w:t>
      </w:r>
    </w:p>
    <w:p w:rsidR="006C77C9" w:rsidRPr="00427F26" w:rsidRDefault="006C77C9" w:rsidP="006C77C9">
      <w:pPr>
        <w:pStyle w:val="ListParagraph"/>
        <w:ind w:left="1211"/>
        <w:jc w:val="both"/>
        <w:rPr>
          <w:rFonts w:ascii="Times New Roman" w:hAnsi="Times New Roman" w:cs="Times New Roman"/>
          <w:sz w:val="24"/>
          <w:szCs w:val="24"/>
          <w:lang w:val="en-US"/>
        </w:rPr>
      </w:pPr>
    </w:p>
    <w:p w:rsidR="006C77C9" w:rsidRDefault="006C77C9" w:rsidP="006C77C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Podsumowanie lekcji, możliwość swobodnej wypowiedzi.</w:t>
      </w:r>
    </w:p>
    <w:p w:rsidR="00623C57" w:rsidRPr="00623C57" w:rsidRDefault="00623C57" w:rsidP="00623C57">
      <w:pPr>
        <w:pStyle w:val="ListParagraph"/>
        <w:numPr>
          <w:ilvl w:val="0"/>
          <w:numId w:val="2"/>
        </w:numPr>
        <w:jc w:val="both"/>
        <w:rPr>
          <w:rFonts w:asciiTheme="majorBidi" w:hAnsiTheme="majorBidi" w:cstheme="majorBidi"/>
          <w:color w:val="365F91" w:themeColor="accent1" w:themeShade="BF"/>
          <w:sz w:val="24"/>
          <w:szCs w:val="24"/>
        </w:rPr>
      </w:pPr>
      <w:r w:rsidRPr="00623C57">
        <w:rPr>
          <w:rFonts w:asciiTheme="majorBidi" w:hAnsiTheme="majorBidi" w:cstheme="majorBidi"/>
          <w:color w:val="365F91" w:themeColor="accent1" w:themeShade="BF"/>
          <w:sz w:val="24"/>
          <w:szCs w:val="24"/>
        </w:rPr>
        <w:t xml:space="preserve">Recapitulation: conversation with students </w:t>
      </w:r>
    </w:p>
    <w:p w:rsidR="006C77C9" w:rsidRDefault="006C77C9" w:rsidP="006C77C9">
      <w:pPr>
        <w:ind w:left="851"/>
        <w:jc w:val="both"/>
        <w:rPr>
          <w:rFonts w:ascii="Times New Roman" w:hAnsi="Times New Roman" w:cs="Times New Roman"/>
          <w:sz w:val="24"/>
          <w:szCs w:val="24"/>
        </w:rPr>
      </w:pPr>
    </w:p>
    <w:p w:rsidR="006C77C9" w:rsidRPr="00361BA9" w:rsidRDefault="006C77C9" w:rsidP="006C77C9">
      <w:pPr>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Uwaga: nie sądzę, by czas lekcji nie został wyczerpany, ale można zaprezentować także krótki film z zasobów  </w:t>
      </w:r>
      <w:r w:rsidR="00361BA9">
        <w:rPr>
          <w:rFonts w:ascii="Times New Roman" w:hAnsi="Times New Roman" w:cs="Times New Roman"/>
          <w:sz w:val="24"/>
          <w:szCs w:val="24"/>
        </w:rPr>
        <w:t xml:space="preserve">Filmoteki Szkolnej (pakiet jest w każdej szkole) </w:t>
      </w:r>
      <w:r w:rsidR="00361BA9">
        <w:rPr>
          <w:rFonts w:ascii="Times New Roman" w:hAnsi="Times New Roman" w:cs="Times New Roman"/>
          <w:i/>
          <w:sz w:val="24"/>
          <w:szCs w:val="24"/>
        </w:rPr>
        <w:t>Chleb</w:t>
      </w:r>
      <w:r w:rsidR="00361BA9">
        <w:rPr>
          <w:rFonts w:ascii="Times New Roman" w:hAnsi="Times New Roman" w:cs="Times New Roman"/>
          <w:sz w:val="24"/>
          <w:szCs w:val="24"/>
        </w:rPr>
        <w:t xml:space="preserve"> Grzegorza Skórskiego (Siła symbolu. 7)</w:t>
      </w:r>
    </w:p>
    <w:p w:rsidR="006C77C9" w:rsidRDefault="006C77C9" w:rsidP="006C77C9">
      <w:pPr>
        <w:pStyle w:val="ListParagraph"/>
        <w:ind w:left="1211"/>
        <w:jc w:val="both"/>
        <w:rPr>
          <w:rFonts w:ascii="Times New Roman" w:hAnsi="Times New Roman" w:cs="Times New Roman"/>
          <w:sz w:val="24"/>
          <w:szCs w:val="24"/>
        </w:rPr>
      </w:pPr>
    </w:p>
    <w:p w:rsidR="00595CC6" w:rsidRPr="00595CC6" w:rsidRDefault="00595CC6" w:rsidP="00595CC6">
      <w:pPr>
        <w:jc w:val="both"/>
        <w:rPr>
          <w:rFonts w:ascii="Times New Roman" w:hAnsi="Times New Roman" w:cs="Times New Roman"/>
          <w:sz w:val="24"/>
          <w:szCs w:val="24"/>
        </w:rPr>
      </w:pPr>
    </w:p>
    <w:sectPr w:rsidR="00595CC6" w:rsidRPr="00595CC6" w:rsidSect="007143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9775E"/>
    <w:multiLevelType w:val="hybridMultilevel"/>
    <w:tmpl w:val="43CE8D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3D15B35"/>
    <w:multiLevelType w:val="hybridMultilevel"/>
    <w:tmpl w:val="36081E12"/>
    <w:lvl w:ilvl="0" w:tplc="540E323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useFELayout/>
  </w:compat>
  <w:rsids>
    <w:rsidRoot w:val="00595CC6"/>
    <w:rsid w:val="00155A1D"/>
    <w:rsid w:val="00361BA9"/>
    <w:rsid w:val="00427F26"/>
    <w:rsid w:val="005554D6"/>
    <w:rsid w:val="00595CC6"/>
    <w:rsid w:val="00623C57"/>
    <w:rsid w:val="006A66B8"/>
    <w:rsid w:val="006C77C9"/>
    <w:rsid w:val="00714386"/>
    <w:rsid w:val="008E0D6D"/>
    <w:rsid w:val="00A24D09"/>
    <w:rsid w:val="00AF68A6"/>
    <w:rsid w:val="00B2299D"/>
    <w:rsid w:val="00B56A1A"/>
    <w:rsid w:val="00D738D4"/>
    <w:rsid w:val="00E54404"/>
    <w:rsid w:val="00EA4A08"/>
    <w:rsid w:val="00F60D6A"/>
  </w:rsids>
  <m:mathPr>
    <m:mathFont m:val="Cambria Math"/>
    <m:brkBin m:val="before"/>
    <m:brkBinSub m:val="--"/>
    <m:smallFrac m:val="off"/>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6B8"/>
    <w:pPr>
      <w:ind w:left="720"/>
      <w:contextualSpacing/>
    </w:pPr>
  </w:style>
  <w:style w:type="character" w:styleId="Hyperlink">
    <w:name w:val="Hyperlink"/>
    <w:basedOn w:val="DefaultParagraphFont"/>
    <w:uiPriority w:val="99"/>
    <w:unhideWhenUsed/>
    <w:rsid w:val="006C77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ultura.wp.pl/gid,14239969,title,Auschwitz-oczami-esesmanow,galeria.html?ticaid=1fa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l.auschwitz.org/m/index.php?option=com_content&amp;task=view&amp;id=1466&amp;Itemid=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C228E-4704-4FAE-930B-21935FEA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702</Words>
  <Characters>4214</Characters>
  <Application>Microsoft Office Word</Application>
  <DocSecurity>0</DocSecurity>
  <Lines>35</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Prywatny</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AgataKr</cp:lastModifiedBy>
  <cp:revision>11</cp:revision>
  <dcterms:created xsi:type="dcterms:W3CDTF">2012-12-05T12:08:00Z</dcterms:created>
  <dcterms:modified xsi:type="dcterms:W3CDTF">2013-01-07T09:58:00Z</dcterms:modified>
</cp:coreProperties>
</file>